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Microstructure Simulation and Constitutive Modelling of Magnetorheological Fluids Based on the Hexagonal Close-packed Structure</w:t>
      </w:r>
      <w:br/>
      <w:hyperlink r:id="rId7" w:history="1">
        <w:r>
          <w:rPr>
            <w:color w:val="2980b9"/>
            <w:u w:val="single"/>
          </w:rPr>
          <w:t xml:space="preserve">https://www.mdpi.com/1996-1944/13/7/1674</w:t>
        </w:r>
      </w:hyperlink>
    </w:p>
    <w:p>
      <w:pPr>
        <w:pStyle w:val="Heading1"/>
      </w:pPr>
      <w:bookmarkStart w:id="2" w:name="_Toc2"/>
      <w:r>
        <w:t>Article summary:</w:t>
      </w:r>
      <w:bookmarkEnd w:id="2"/>
    </w:p>
    <w:p>
      <w:pPr>
        <w:jc w:val="both"/>
      </w:pPr>
      <w:r>
        <w:rPr/>
        <w:t xml:space="preserve">1. Magnetorheological fluids (MRFs) are a type of intelligent material composed of base carrier fluid and magnetic particles.</w:t>
      </w:r>
    </w:p>
    <w:p>
      <w:pPr>
        <w:jc w:val="both"/>
      </w:pPr>
      <w:r>
        <w:rPr/>
        <w:t xml:space="preserve">2. A large amount of research has been conducted to investigate the performance and constitutive model of MRFs.</w:t>
      </w:r>
    </w:p>
    <w:p>
      <w:pPr>
        <w:jc w:val="both"/>
      </w:pPr>
      <w:r>
        <w:rPr/>
        <w:t xml:space="preserve">3. This article proposes a new constitutive model based on the hexagonal close-packed structure that can reflect the microstructures of particles in high concentrated MRFs.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existing research on magnetorheological fluids (MRFs), as well as proposing a new constitutive model based on the hexagonal close-packed structure that can reflect the microstructures of particles in high concentrated MRFs. The article is well-researched, with references to relevant studies and experiments, which adds to its credibility. Furthermore, the article does not appear to be biased or one-sided, as it presents both sides equally and explores counterarguments where necessary. </w:t>
      </w:r>
    </w:p>
    <w:p>
      <w:pPr>
        <w:jc w:val="both"/>
      </w:pPr>
      <w:r>
        <w:rPr/>
        <w:t xml:space="preserve">However, there are some points that could be improved upon in terms of trustworthiness and reliability. For example, while the article does provide references to relevant studies and experiments, it does not provide any evidence for its claims or explore possible risks associated with MRFs. Additionally, there is no discussion about potential biases or their sources in the article, which could be beneficial for readers who are unfamiliar with this topic. Finally, while the article does present both sides equally, it could benefit from further exploration into unexplored counterarguments or missing points of consideration related to MRFs. </w:t>
      </w:r>
    </w:p>
    <w:p>
      <w:pPr>
        <w:jc w:val="both"/>
      </w:pPr>
      <w:r>
        <w:rPr/>
        <w:t xml:space="preserve">In conclusion, while this article is generally reliable and trustworthy due to its extensive overview of existing research on magnetorheological fluids (MRFs) and its lack of bias or one-sidedness, there are still some areas that could be improved upon in terms of trustworthiness and reliability such as providing evidence for claims made or exploring possible risks associated with MRFs.</w:t>
      </w:r>
    </w:p>
    <w:p>
      <w:pPr>
        <w:pStyle w:val="Heading1"/>
      </w:pPr>
      <w:bookmarkStart w:id="5" w:name="_Toc5"/>
      <w:r>
        <w:t>Topics for further research:</w:t>
      </w:r>
      <w:bookmarkEnd w:id="5"/>
    </w:p>
    <w:p>
      <w:pPr>
        <w:spacing w:after="0"/>
        <w:numPr>
          <w:ilvl w:val="0"/>
          <w:numId w:val="2"/>
        </w:numPr>
      </w:pPr>
      <w:r>
        <w:rPr/>
        <w:t xml:space="preserve">Magnetorheological fluids risks</w:t>
      </w:r>
    </w:p>
    <w:p>
      <w:pPr>
        <w:spacing w:after="0"/>
        <w:numPr>
          <w:ilvl w:val="0"/>
          <w:numId w:val="2"/>
        </w:numPr>
      </w:pPr>
      <w:r>
        <w:rPr/>
        <w:t xml:space="preserve">Magnetorheological fluids safety</w:t>
      </w:r>
    </w:p>
    <w:p>
      <w:pPr>
        <w:spacing w:after="0"/>
        <w:numPr>
          <w:ilvl w:val="0"/>
          <w:numId w:val="2"/>
        </w:numPr>
      </w:pPr>
      <w:r>
        <w:rPr/>
        <w:t xml:space="preserve">Magnetorheological fluids applications</w:t>
      </w:r>
    </w:p>
    <w:p>
      <w:pPr>
        <w:spacing w:after="0"/>
        <w:numPr>
          <w:ilvl w:val="0"/>
          <w:numId w:val="2"/>
        </w:numPr>
      </w:pPr>
      <w:r>
        <w:rPr/>
        <w:t xml:space="preserve">Magnetorheological fluids properties</w:t>
      </w:r>
    </w:p>
    <w:p>
      <w:pPr>
        <w:spacing w:after="0"/>
        <w:numPr>
          <w:ilvl w:val="0"/>
          <w:numId w:val="2"/>
        </w:numPr>
      </w:pPr>
      <w:r>
        <w:rPr/>
        <w:t xml:space="preserve">Magnetorheological fluids experimental results</w:t>
      </w:r>
    </w:p>
    <w:p>
      <w:pPr>
        <w:numPr>
          <w:ilvl w:val="0"/>
          <w:numId w:val="2"/>
        </w:numPr>
      </w:pPr>
      <w:r>
        <w:rPr/>
        <w:t xml:space="preserve">Magnetorheological fluids constitutive models</w:t>
      </w:r>
    </w:p>
    <w:p>
      <w:pPr>
        <w:pStyle w:val="Heading1"/>
      </w:pPr>
      <w:bookmarkStart w:id="6" w:name="_Toc6"/>
      <w:r>
        <w:t>Report location:</w:t>
      </w:r>
      <w:bookmarkEnd w:id="6"/>
    </w:p>
    <w:p>
      <w:hyperlink r:id="rId8" w:history="1">
        <w:r>
          <w:rPr>
            <w:color w:val="2980b9"/>
            <w:u w:val="single"/>
          </w:rPr>
          <w:t xml:space="preserve">https://www.fullpicture.app/item/710b8b7bf567dbe90ff96a6c076fa204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4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3/7/1674" TargetMode="External"/><Relationship Id="rId8" Type="http://schemas.openxmlformats.org/officeDocument/2006/relationships/hyperlink" Target="https://www.fullpicture.app/item/710b8b7bf567dbe90ff96a6c076fa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2023-03-04T03:38:06+01:00</dcterms:created>
  <dcterms:modified xsi:type="dcterms:W3CDTF">2023-03-04T03:38:06+01:00</dcterms:modified>
</cp:coreProperties>
</file>

<file path=docProps/custom.xml><?xml version="1.0" encoding="utf-8"?>
<Properties xmlns="http://schemas.openxmlformats.org/officeDocument/2006/custom-properties" xmlns:vt="http://schemas.openxmlformats.org/officeDocument/2006/docPropsVTypes"/>
</file>