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Everyday Problem Solving in Engineering: Lessons for Engineering Educators - Jonassen - 2006 - Journal of Engineering Education - Wiley Online Library</w:t>
      </w:r>
      <w:br/>
      <w:hyperlink r:id="rId7" w:history="1">
        <w:r>
          <w:rPr>
            <w:color w:val="2980b9"/>
            <w:u w:val="single"/>
          </w:rPr>
          <w:t xml:space="preserve">https://onlinelibrary.wiley.com/doi/abs/10.1002/j.2168-9830.2006.tb00885.x</w:t>
        </w:r>
      </w:hyperlink>
    </w:p>
    <w:p>
      <w:pPr>
        <w:pStyle w:val="Heading1"/>
      </w:pPr>
      <w:bookmarkStart w:id="2" w:name="_Toc2"/>
      <w:r>
        <w:t>Article summary:</w:t>
      </w:r>
      <w:bookmarkEnd w:id="2"/>
    </w:p>
    <w:p>
      <w:pPr>
        <w:jc w:val="both"/>
      </w:pPr>
      <w:r>
        <w:rPr/>
        <w:t xml:space="preserve">1. 工程师需要解决实际问题，因此工程教育应该注重培养学生的问题解决能力。</w:t>
      </w:r>
    </w:p>
    <w:p>
      <w:pPr>
        <w:jc w:val="both"/>
      </w:pPr>
      <w:r>
        <w:rPr/>
        <w:t xml:space="preserve">2. 工作场所的工程问题与课堂上的问题有很大不同，因此学生需要在实践中学习如何解决实际问题。</w:t>
      </w:r>
    </w:p>
    <w:p>
      <w:pPr>
        <w:jc w:val="both"/>
      </w:pPr>
      <w:r>
        <w:rPr/>
        <w:t xml:space="preserve">3. 研究表明，通过模拟真实场景和提供反馈等方式可以有效地帮助学生提高解决问题的能力。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很遗憾，由于缺少文章的具体内容，我无法对其进行批判性分析。请提供更多信息以便我能够回答您的问题。</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in the field
</w:t>
      </w:r>
    </w:p>
    <w:p>
      <w:pPr>
        <w:spacing w:after="0"/>
        <w:numPr>
          <w:ilvl w:val="0"/>
          <w:numId w:val="2"/>
        </w:numPr>
      </w:pPr>
      <w:r>
        <w:rPr/>
        <w:t xml:space="preserve">Key challenges and opportunities
</w:t>
      </w:r>
    </w:p>
    <w:p>
      <w:pPr>
        <w:spacing w:after="0"/>
        <w:numPr>
          <w:ilvl w:val="0"/>
          <w:numId w:val="2"/>
        </w:numPr>
      </w:pPr>
      <w:r>
        <w:rPr/>
        <w:t xml:space="preserve">Relevant data and statistics
</w:t>
      </w:r>
    </w:p>
    <w:p>
      <w:pPr>
        <w:spacing w:after="0"/>
        <w:numPr>
          <w:ilvl w:val="0"/>
          <w:numId w:val="2"/>
        </w:numPr>
      </w:pPr>
      <w:r>
        <w:rPr/>
        <w:t xml:space="preserve">Expert opinions and perspectives
</w:t>
      </w:r>
    </w:p>
    <w:p>
      <w:pPr>
        <w:numPr>
          <w:ilvl w:val="0"/>
          <w:numId w:val="2"/>
        </w:numPr>
      </w:pPr>
      <w:r>
        <w:rPr/>
        <w:t xml:space="preserve">Possible solutions and recommendations</w:t>
      </w:r>
    </w:p>
    <w:p>
      <w:pPr>
        <w:pStyle w:val="Heading1"/>
      </w:pPr>
      <w:bookmarkStart w:id="6" w:name="_Toc6"/>
      <w:r>
        <w:t>Report location:</w:t>
      </w:r>
      <w:bookmarkEnd w:id="6"/>
    </w:p>
    <w:p>
      <w:hyperlink r:id="rId8" w:history="1">
        <w:r>
          <w:rPr>
            <w:color w:val="2980b9"/>
            <w:u w:val="single"/>
          </w:rPr>
          <w:t xml:space="preserve">https://www.fullpicture.app/item/71254f200737f985269fb3f38e761b6a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D06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j.2168-9830.2006.tb00885.x" TargetMode="External"/><Relationship Id="rId8" Type="http://schemas.openxmlformats.org/officeDocument/2006/relationships/hyperlink" Target="https://www.fullpicture.app/item/71254f200737f985269fb3f38e761b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2023-12-05T12:36:42+01:00</dcterms:created>
  <dcterms:modified xsi:type="dcterms:W3CDTF">2023-12-05T12:36:42+01:00</dcterms:modified>
</cp:coreProperties>
</file>

<file path=docProps/custom.xml><?xml version="1.0" encoding="utf-8"?>
<Properties xmlns="http://schemas.openxmlformats.org/officeDocument/2006/custom-properties" xmlns:vt="http://schemas.openxmlformats.org/officeDocument/2006/docPropsVTypes"/>
</file>