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Biofuel-water-land nexus in the last agricultural frontier region of the Brazilian Cerrado - ScienceDirect</w:t>
      </w:r>
      <w:br/>
      <w:hyperlink r:id="rId7" w:history="1">
        <w:r>
          <w:rPr>
            <w:color w:val="2980b9"/>
            <w:u w:val="single"/>
          </w:rPr>
          <w:t xml:space="preserve">https://www.sciencedirect.com/science/article/pii/S0306261918314338</w:t>
        </w:r>
      </w:hyperlink>
    </w:p>
    <w:p>
      <w:pPr>
        <w:pStyle w:val="Heading1"/>
      </w:pPr>
      <w:bookmarkStart w:id="2" w:name="_Toc2"/>
      <w:r>
        <w:t>Article summary:</w:t>
      </w:r>
      <w:bookmarkEnd w:id="2"/>
    </w:p>
    <w:p>
      <w:pPr>
        <w:jc w:val="both"/>
      </w:pPr>
      <w:r>
        <w:rPr/>
        <w:t xml:space="preserve">1. 本研究评估了巴西塞拉多地区生物燃料作物扩张的潜力，重点关注了水足迹和可用土地。</w:t>
      </w:r>
    </w:p>
    <w:p>
      <w:pPr>
        <w:jc w:val="both"/>
      </w:pPr>
      <w:r>
        <w:rPr/>
        <w:t xml:space="preserve">2. 结果显示，甘蔗的水足迹较低，但种植甘蔗的耗水量超过了可用水量，限制了其扩张。相比之下，大豆的水足迹高8-14倍，但耗水量较低且可以通过灌溉在不砍伐原生植被的情况下扩大产量。</w:t>
      </w:r>
    </w:p>
    <w:p>
      <w:pPr>
        <w:jc w:val="both"/>
      </w:pPr>
      <w:r>
        <w:rPr/>
        <w:t xml:space="preserve">3. 灌溉可以提高生物燃料作物的产量，并减少所需土地面积。通过扩大灌溉生物燃料生产来以水换取土地可以保护更多的塞拉多原生植被。</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潜在偏见及其来源：文章似乎倾向于支持大豆种植而不是甘蔗种植作为生物燃料的选择。这种偏见可能源自作者对大豆的水足迹较低以及可用土地面积的考虑。</w:t>
      </w:r>
    </w:p>
    <w:p>
      <w:pPr>
        <w:jc w:val="both"/>
      </w:pPr>
      <w:r>
        <w:rPr/>
        <w:t xml:space="preserve"/>
      </w:r>
    </w:p>
    <w:p>
      <w:pPr>
        <w:jc w:val="both"/>
      </w:pPr>
      <w:r>
        <w:rPr/>
        <w:t xml:space="preserve">2. 片面报道：文章只关注了巴西塞拉多地区的水资源供应限制了甘蔗扩张的潜力，而没有提及其他可能影响生物燃料作物扩张的因素，如土壤质量、气候条件等。</w:t>
      </w:r>
    </w:p>
    <w:p>
      <w:pPr>
        <w:jc w:val="both"/>
      </w:pPr>
      <w:r>
        <w:rPr/>
        <w:t xml:space="preserve"/>
      </w:r>
    </w:p>
    <w:p>
      <w:pPr>
        <w:jc w:val="both"/>
      </w:pPr>
      <w:r>
        <w:rPr/>
        <w:t xml:space="preserve">3. 无根据的主张：文章声称灌溉可以将生物量产量提高2-4倍，但没有提供具体的研究数据或证据来支持这一主张。</w:t>
      </w:r>
    </w:p>
    <w:p>
      <w:pPr>
        <w:jc w:val="both"/>
      </w:pPr>
      <w:r>
        <w:rPr/>
        <w:t xml:space="preserve"/>
      </w:r>
    </w:p>
    <w:p>
      <w:pPr>
        <w:jc w:val="both"/>
      </w:pPr>
      <w:r>
        <w:rPr/>
        <w:t xml:space="preserve">4. 缺失的考虑点：文章没有考虑到灌溉对水资源和环境的影响。灌溉可能导致地下水位下降、土壤盐碱化等问题，从而对生态系统造成负面影响。</w:t>
      </w:r>
    </w:p>
    <w:p>
      <w:pPr>
        <w:jc w:val="both"/>
      </w:pPr>
      <w:r>
        <w:rPr/>
        <w:t xml:space="preserve"/>
      </w:r>
    </w:p>
    <w:p>
      <w:pPr>
        <w:jc w:val="both"/>
      </w:pPr>
      <w:r>
        <w:rPr/>
        <w:t xml:space="preserve">5. 所提出主张的缺失证据：文章声称通过扩大灌溉生物燃料作物可以提供更多能源供应，但没有提供相关数据或证据来支持这一主张。</w:t>
      </w:r>
    </w:p>
    <w:p>
      <w:pPr>
        <w:jc w:val="both"/>
      </w:pPr>
      <w:r>
        <w:rPr/>
        <w:t xml:space="preserve"/>
      </w:r>
    </w:p>
    <w:p>
      <w:pPr>
        <w:jc w:val="both"/>
      </w:pPr>
      <w:r>
        <w:rPr/>
        <w:t xml:space="preserve">6. 未探索的反驳：文章没有探讨其他学者或研究人员对于大豆种植作为生物燃料的可行性和可持续性的反驳观点。</w:t>
      </w:r>
    </w:p>
    <w:p>
      <w:pPr>
        <w:jc w:val="both"/>
      </w:pPr>
      <w:r>
        <w:rPr/>
        <w:t xml:space="preserve"/>
      </w:r>
    </w:p>
    <w:p>
      <w:pPr>
        <w:jc w:val="both"/>
      </w:pPr>
      <w:r>
        <w:rPr/>
        <w:t xml:space="preserve">7. 宣传内容：文章似乎宣传灌溉生物燃料作物扩张的优势，但没有充分考虑到可能的风险和负面影响。</w:t>
      </w:r>
    </w:p>
    <w:p>
      <w:pPr>
        <w:jc w:val="both"/>
      </w:pPr>
      <w:r>
        <w:rPr/>
        <w:t xml:space="preserve"/>
      </w:r>
    </w:p>
    <w:p>
      <w:pPr>
        <w:jc w:val="both"/>
      </w:pPr>
      <w:r>
        <w:rPr/>
        <w:t xml:space="preserve">8. 偏袒：文章似乎偏袒大豆种植而不是甘蔗种植作为生物燃料的选择，这可能导致对甘蔗种植作为可持续能源的潜力进行低估。</w:t>
      </w:r>
    </w:p>
    <w:p>
      <w:pPr>
        <w:jc w:val="both"/>
      </w:pPr>
      <w:r>
        <w:rPr/>
        <w:t xml:space="preserve"/>
      </w:r>
    </w:p>
    <w:p>
      <w:pPr>
        <w:jc w:val="both"/>
      </w:pPr>
      <w:r>
        <w:rPr/>
        <w:t xml:space="preserve">9. 没有平等地呈现双方：文章只关注了大豆和甘蔗两种生物燃料作物，而没有提及其他可能的替代能源选项或更全面的能源政策。</w:t>
      </w:r>
    </w:p>
    <w:p>
      <w:pPr>
        <w:jc w:val="both"/>
      </w:pPr>
      <w:r>
        <w:rPr/>
        <w:t xml:space="preserve"/>
      </w:r>
    </w:p>
    <w:p>
      <w:pPr>
        <w:jc w:val="both"/>
      </w:pPr>
      <w:r>
        <w:rPr/>
        <w:t xml:space="preserve">总体而言，上述文章在讨论巴西塞拉多地区生物燃料-水-土地关系时存在一些偏见、片面报道、无根据的主张以及缺失考虑点。需要更全面、客观地评估不同生物燃料作物对环境和可持续发展的影响，并探讨更广泛的能源选择。</w:t>
      </w:r>
    </w:p>
    <w:p>
      <w:pPr>
        <w:pStyle w:val="Heading1"/>
      </w:pPr>
      <w:bookmarkStart w:id="5" w:name="_Toc5"/>
      <w:r>
        <w:t>Topics for further research:</w:t>
      </w:r>
      <w:bookmarkEnd w:id="5"/>
    </w:p>
    <w:p>
      <w:pPr>
        <w:spacing w:after="0"/>
        <w:numPr>
          <w:ilvl w:val="0"/>
          <w:numId w:val="2"/>
        </w:numPr>
      </w:pPr>
      <w:r>
        <w:rPr/>
        <w:t xml:space="preserve">大豆种植的水足迹较低
</w:t>
      </w:r>
    </w:p>
    <w:p>
      <w:pPr>
        <w:spacing w:after="0"/>
        <w:numPr>
          <w:ilvl w:val="0"/>
          <w:numId w:val="2"/>
        </w:numPr>
      </w:pPr>
      <w:r>
        <w:rPr/>
        <w:t xml:space="preserve">可用土地面积的考虑
</w:t>
      </w:r>
    </w:p>
    <w:p>
      <w:pPr>
        <w:spacing w:after="0"/>
        <w:numPr>
          <w:ilvl w:val="0"/>
          <w:numId w:val="2"/>
        </w:numPr>
      </w:pPr>
      <w:r>
        <w:rPr/>
        <w:t xml:space="preserve">其他可能影响生物燃料作物扩张的因素
</w:t>
      </w:r>
    </w:p>
    <w:p>
      <w:pPr>
        <w:spacing w:after="0"/>
        <w:numPr>
          <w:ilvl w:val="0"/>
          <w:numId w:val="2"/>
        </w:numPr>
      </w:pPr>
      <w:r>
        <w:rPr/>
        <w:t xml:space="preserve">灌溉对水资源和环境的影响
</w:t>
      </w:r>
    </w:p>
    <w:p>
      <w:pPr>
        <w:spacing w:after="0"/>
        <w:numPr>
          <w:ilvl w:val="0"/>
          <w:numId w:val="2"/>
        </w:numPr>
      </w:pPr>
      <w:r>
        <w:rPr/>
        <w:t xml:space="preserve">灌溉提高生物量产量的具体研究数据或证据
</w:t>
      </w:r>
    </w:p>
    <w:p>
      <w:pPr>
        <w:numPr>
          <w:ilvl w:val="0"/>
          <w:numId w:val="2"/>
        </w:numPr>
      </w:pPr>
      <w:r>
        <w:rPr/>
        <w:t xml:space="preserve">大豆种植作为生物燃料的可行性和可持续性的反驳观点</w:t>
      </w:r>
    </w:p>
    <w:p>
      <w:pPr>
        <w:pStyle w:val="Heading1"/>
      </w:pPr>
      <w:bookmarkStart w:id="6" w:name="_Toc6"/>
      <w:r>
        <w:t>Report location:</w:t>
      </w:r>
      <w:bookmarkEnd w:id="6"/>
    </w:p>
    <w:p>
      <w:hyperlink r:id="rId8" w:history="1">
        <w:r>
          <w:rPr>
            <w:color w:val="2980b9"/>
            <w:u w:val="single"/>
          </w:rPr>
          <w:t xml:space="preserve">https://www.fullpicture.app/item/713180d8ce6b670b03a48bc564ac7388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72A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18314338" TargetMode="External"/><Relationship Id="rId8" Type="http://schemas.openxmlformats.org/officeDocument/2006/relationships/hyperlink" Target="https://www.fullpicture.app/item/713180d8ce6b670b03a48bc564ac73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2024-04-02T07:09:58+02:00</dcterms:created>
  <dcterms:modified xsi:type="dcterms:W3CDTF">2024-04-02T07:09:58+02:00</dcterms:modified>
</cp:coreProperties>
</file>

<file path=docProps/custom.xml><?xml version="1.0" encoding="utf-8"?>
<Properties xmlns="http://schemas.openxmlformats.org/officeDocument/2006/custom-properties" xmlns:vt="http://schemas.openxmlformats.org/officeDocument/2006/docPropsVTypes"/>
</file>