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Molecular-Scale Imaging of Dynamic Network Switching between Covalent Organic Frameworks | Journal of the American Chemical Society</w:t>
      </w:r>
      <w:br/>
      <w:hyperlink r:id="rId7" w:history="1">
        <w:r>
          <w:rPr>
            <w:color w:val="2980b9"/>
            <w:u w:val="single"/>
          </w:rPr>
          <w:t xml:space="preserve">https://pubs.acs.org/doi/10.1021/jacs.0c01270?ref=pdf</w:t>
        </w:r>
      </w:hyperlink>
    </w:p>
    <w:p>
      <w:pPr>
        <w:pStyle w:val="Heading1"/>
      </w:pPr>
      <w:bookmarkStart w:id="2" w:name="_Toc2"/>
      <w:r>
        <w:t>Article summary:</w:t>
      </w:r>
      <w:bookmarkEnd w:id="2"/>
    </w:p>
    <w:p>
      <w:pPr>
        <w:jc w:val="both"/>
      </w:pPr>
      <w:r>
        <w:rPr/>
        <w:t xml:space="preserve">1. Covalent organic frameworks (COFs) are crystalline porous polymers formed by linking organic subunits into two- and three-dimensional networks.</w:t>
      </w:r>
    </w:p>
    <w:p>
      <w:pPr>
        <w:jc w:val="both"/>
      </w:pPr>
      <w:r>
        <w:rPr/>
        <w:t xml:space="preserve">2. New synthetic strategies have been developed to target postsynthetic modification of COFs or amorphous covalent organic polymers (COPs) to generate new COFs.</w:t>
      </w:r>
    </w:p>
    <w:p>
      <w:pPr>
        <w:jc w:val="both"/>
      </w:pPr>
      <w:r>
        <w:rPr/>
        <w:t xml:space="preserve">3. A unique approach has been developed to investigate the dynamics of sCOF synthesis and COF-to-COF transformations, using an external electric field (EEF) to facilitate bond formation and bond cleavage reactions at room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current state of research on covalent organic frameworks (COFs). The authors provide a comprehensive description of the various reaction types used in their synthesis, as well as the potential for postsynthetic modification to generate new COFs. Furthermore, they present a unique approach for investigating the dynamics of sCOF synthesis and COF-to-COF transformations using an external electric field (EEF). </w:t>
      </w:r>
    </w:p>
    <w:p>
      <w:pPr>
        <w:jc w:val="both"/>
      </w:pPr>
      <w:r>
        <w:rPr/>
        <w:t xml:space="preserve">The article does not appear to be biased or one-sided in its reporting, as it presents both sides of the argument equally. It also does not contain any promotional content or partiality towards any particular viewpoint. The authors provide evidence for their claims in the form of references to previous studies, which adds credibility to their arguments. </w:t>
      </w:r>
    </w:p>
    <w:p>
      <w:pPr>
        <w:jc w:val="both"/>
      </w:pPr>
      <w:r>
        <w:rPr/>
        <w:t xml:space="preserve">The article does not appear to be missing any points of consideration or evidence for its claims, nor does it contain any unsupported claims or unexplored counterarguments. However, it could be improved by providing more information on possible risks associated with using an EEF for network switching processes, such as potential damage to the surface due to high electric fields.</w:t>
      </w:r>
    </w:p>
    <w:p>
      <w:pPr>
        <w:pStyle w:val="Heading1"/>
      </w:pPr>
      <w:bookmarkStart w:id="5" w:name="_Toc5"/>
      <w:r>
        <w:t>Topics for further research:</w:t>
      </w:r>
      <w:bookmarkEnd w:id="5"/>
    </w:p>
    <w:p>
      <w:pPr>
        <w:spacing w:after="0"/>
        <w:numPr>
          <w:ilvl w:val="0"/>
          <w:numId w:val="2"/>
        </w:numPr>
      </w:pPr>
      <w:r>
        <w:rPr/>
        <w:t xml:space="preserve">Covalent organic frameworks synthesis</w:t>
      </w:r>
    </w:p>
    <w:p>
      <w:pPr>
        <w:spacing w:after="0"/>
        <w:numPr>
          <w:ilvl w:val="0"/>
          <w:numId w:val="2"/>
        </w:numPr>
      </w:pPr>
      <w:r>
        <w:rPr/>
        <w:t xml:space="preserve">Postsynthetic modification of COFs</w:t>
      </w:r>
    </w:p>
    <w:p>
      <w:pPr>
        <w:spacing w:after="0"/>
        <w:numPr>
          <w:ilvl w:val="0"/>
          <w:numId w:val="2"/>
        </w:numPr>
      </w:pPr>
      <w:r>
        <w:rPr/>
        <w:t xml:space="preserve">Electric field-induced network switching</w:t>
      </w:r>
    </w:p>
    <w:p>
      <w:pPr>
        <w:spacing w:after="0"/>
        <w:numPr>
          <w:ilvl w:val="0"/>
          <w:numId w:val="2"/>
        </w:numPr>
      </w:pPr>
      <w:r>
        <w:rPr/>
        <w:t xml:space="preserve">Dynamics of sCOF synthesis</w:t>
      </w:r>
    </w:p>
    <w:p>
      <w:pPr>
        <w:spacing w:after="0"/>
        <w:numPr>
          <w:ilvl w:val="0"/>
          <w:numId w:val="2"/>
        </w:numPr>
      </w:pPr>
      <w:r>
        <w:rPr/>
        <w:t xml:space="preserve">COF-to-COF transformations</w:t>
      </w:r>
    </w:p>
    <w:p>
      <w:pPr>
        <w:numPr>
          <w:ilvl w:val="0"/>
          <w:numId w:val="2"/>
        </w:numPr>
      </w:pPr>
      <w:r>
        <w:rPr/>
        <w:t xml:space="preserve">Risks of using electric fields for network switching</w:t>
      </w:r>
    </w:p>
    <w:p>
      <w:pPr>
        <w:pStyle w:val="Heading1"/>
      </w:pPr>
      <w:bookmarkStart w:id="6" w:name="_Toc6"/>
      <w:r>
        <w:t>Report location:</w:t>
      </w:r>
      <w:bookmarkEnd w:id="6"/>
    </w:p>
    <w:p>
      <w:hyperlink r:id="rId8" w:history="1">
        <w:r>
          <w:rPr>
            <w:color w:val="2980b9"/>
            <w:u w:val="single"/>
          </w:rPr>
          <w:t xml:space="preserve">https://www.fullpicture.app/item/713d5fa257c65be0bff8af5b84aad0fc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A2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0c01270?ref=pdf" TargetMode="External"/><Relationship Id="rId8" Type="http://schemas.openxmlformats.org/officeDocument/2006/relationships/hyperlink" Target="https://www.fullpicture.app/item/713d5fa257c65be0bff8af5b84aad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2023-02-24T06:40:28+01:00</dcterms:created>
  <dcterms:modified xsi:type="dcterms:W3CDTF">2023-02-24T06:40:28+01:00</dcterms:modified>
</cp:coreProperties>
</file>

<file path=docProps/custom.xml><?xml version="1.0" encoding="utf-8"?>
<Properties xmlns="http://schemas.openxmlformats.org/officeDocument/2006/custom-properties" xmlns:vt="http://schemas.openxmlformats.org/officeDocument/2006/docPropsVTypes"/>
</file>