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Hypothalamic neurons that mirror aggression: Cell</w:t>
      </w:r>
      <w:br/>
      <w:hyperlink r:id="rId7" w:history="1">
        <w:r>
          <w:rPr>
            <w:color w:val="2980b9"/>
            <w:u w:val="single"/>
          </w:rPr>
          <w:t xml:space="preserve">https://www.cell.com/cell/fulltext/S0092-8674(23)00052-1?_returnURL=https%3A%2F%2Flinkinghub.elsevier.com%2Fretrieve%2Fpii%2FS0092867423000521%3Fshowall%3Dtrue</w:t>
        </w:r>
      </w:hyperlink>
    </w:p>
    <w:p>
      <w:pPr>
        <w:pStyle w:val="Heading1"/>
      </w:pPr>
      <w:bookmarkStart w:id="2" w:name="_Toc2"/>
      <w:r>
        <w:t>Article summary:</w:t>
      </w:r>
      <w:bookmarkEnd w:id="2"/>
    </w:p>
    <w:p>
      <w:pPr>
        <w:jc w:val="both"/>
      </w:pPr>
      <w:r>
        <w:rPr/>
        <w:t xml:space="preserve">1. Individual VMHvlPR neurons in the mouse hypothalamus are active during both aggression and witnessing aggression, suggesting that they mirror aggression between other individuals.</w:t>
      </w:r>
    </w:p>
    <w:p>
      <w:pPr>
        <w:jc w:val="both"/>
      </w:pPr>
      <w:r>
        <w:rPr/>
        <w:t xml:space="preserve">2. Activity of these aggression-mirroring neurons is essential for territorial aggression by self and can elicit aggressive displays even toward a mirror image.</w:t>
      </w:r>
    </w:p>
    <w:p>
      <w:pPr>
        <w:jc w:val="both"/>
      </w:pPr>
      <w:r>
        <w:rPr/>
        <w:t xml:space="preserve">3. This discovery of a non-cortical mirror neuron system provides a subcortical cognitive substrate essential for social behavior.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“Hypothalamic Neurons That Mirror Aggression: Cell” is an informative and well-written piece that provides insight into the role of hypothalamic neurons in mirroring aggression between individuals. The authors provide evidence to support their claims, such as imaging activity of VMHvlPR neurons during chemoinvestigation, grooming, epochs of physical attack, and tail-rattling; imaging activity of BNSTTac1 neurons during chemoinvestigation; and imaging activity of Trpc2−/− observer VMHvlPR cells while observing demonstrators fight or Trpc2−/− demonstrators engage in non-aggressive interactions.</w:t>
      </w:r>
    </w:p>
    <w:p>
      <w:pPr>
        <w:jc w:val="both"/>
      </w:pPr>
      <w:r>
        <w:rPr/>
        <w:t xml:space="preserve">The article does not appear to be biased or one-sided, as it presents both sides of the argument equally and objectively. It also does not contain any unsupported claims or missing points of consideration, as all claims are backed up with evidence from experiments conducted by the authors. Furthermore, there are no unexplored counterarguments or promotional content present in the article.</w:t>
      </w:r>
    </w:p>
    <w:p>
      <w:pPr>
        <w:jc w:val="both"/>
      </w:pPr>
      <w:r>
        <w:rPr/>
        <w:t xml:space="preserve">The article does mention potential risks associated with its findings but does not go into detail about them. Additionally, it does not present both sides equally when discussing the role of visual input in aggression-mirroring; while it mentions that visual cues may play a critical role in this process, it does not explore any potential roles for other sensory cues such as pheromones or auditory cues. Therefore, further research should be conducted to explore these possibilities more thoroughly before drawing any conclusions about the role of sensory cues in aggression-mirroring by hypothalamic neurons.</w:t>
      </w:r>
    </w:p>
    <w:p>
      <w:pPr>
        <w:pStyle w:val="Heading1"/>
      </w:pPr>
      <w:bookmarkStart w:id="5" w:name="_Toc5"/>
      <w:r>
        <w:t>Topics for further research:</w:t>
      </w:r>
      <w:bookmarkEnd w:id="5"/>
    </w:p>
    <w:p>
      <w:pPr>
        <w:spacing w:after="0"/>
        <w:numPr>
          <w:ilvl w:val="0"/>
          <w:numId w:val="2"/>
        </w:numPr>
      </w:pPr>
      <w:r>
        <w:rPr/>
        <w:t xml:space="preserve">Pheromone role in aggression-mirroring</w:t>
      </w:r>
    </w:p>
    <w:p>
      <w:pPr>
        <w:spacing w:after="0"/>
        <w:numPr>
          <w:ilvl w:val="0"/>
          <w:numId w:val="2"/>
        </w:numPr>
      </w:pPr>
      <w:r>
        <w:rPr/>
        <w:t xml:space="preserve">Auditory cues in aggression-mirroring</w:t>
      </w:r>
    </w:p>
    <w:p>
      <w:pPr>
        <w:spacing w:after="0"/>
        <w:numPr>
          <w:ilvl w:val="0"/>
          <w:numId w:val="2"/>
        </w:numPr>
      </w:pPr>
      <w:r>
        <w:rPr/>
        <w:t xml:space="preserve">Visual input in aggression-mirroring</w:t>
      </w:r>
    </w:p>
    <w:p>
      <w:pPr>
        <w:spacing w:after="0"/>
        <w:numPr>
          <w:ilvl w:val="0"/>
          <w:numId w:val="2"/>
        </w:numPr>
      </w:pPr>
      <w:r>
        <w:rPr/>
        <w:t xml:space="preserve">Risks associated with hypothalamic neurons</w:t>
      </w:r>
    </w:p>
    <w:p>
      <w:pPr>
        <w:spacing w:after="0"/>
        <w:numPr>
          <w:ilvl w:val="0"/>
          <w:numId w:val="2"/>
        </w:numPr>
      </w:pPr>
      <w:r>
        <w:rPr/>
        <w:t xml:space="preserve">Neuronal activity during physical attack</w:t>
      </w:r>
    </w:p>
    <w:p>
      <w:pPr>
        <w:numPr>
          <w:ilvl w:val="0"/>
          <w:numId w:val="2"/>
        </w:numPr>
      </w:pPr>
      <w:r>
        <w:rPr/>
        <w:t xml:space="preserve">Neuronal activity during non-aggressive interactions</w:t>
      </w:r>
    </w:p>
    <w:p>
      <w:pPr>
        <w:pStyle w:val="Heading1"/>
      </w:pPr>
      <w:bookmarkStart w:id="6" w:name="_Toc6"/>
      <w:r>
        <w:t>Report location:</w:t>
      </w:r>
      <w:bookmarkEnd w:id="6"/>
    </w:p>
    <w:p>
      <w:hyperlink r:id="rId8" w:history="1">
        <w:r>
          <w:rPr>
            <w:color w:val="2980b9"/>
            <w:u w:val="single"/>
          </w:rPr>
          <w:t xml:space="preserve">https://www.fullpicture.app/item/714dcdac0e25ea546781cb5d22a73606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DCC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ll.com/cell/fulltext/S0092-8674(23)00052-1?_returnURL=https%3A%2F%2Flinkinghub.elsevier.com%2Fretrieve%2Fpii%2FS0092867423000521%3Fshowall%3Dtrue" TargetMode="External"/><Relationship Id="rId8" Type="http://schemas.openxmlformats.org/officeDocument/2006/relationships/hyperlink" Target="https://www.fullpicture.app/item/714dcdac0e25ea546781cb5d22a736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2023-03-02T07:35:20+01:00</dcterms:created>
  <dcterms:modified xsi:type="dcterms:W3CDTF">2023-03-02T07:35:20+01:00</dcterms:modified>
</cp:coreProperties>
</file>

<file path=docProps/custom.xml><?xml version="1.0" encoding="utf-8"?>
<Properties xmlns="http://schemas.openxmlformats.org/officeDocument/2006/custom-properties" xmlns:vt="http://schemas.openxmlformats.org/officeDocument/2006/docPropsVTypes"/>
</file>