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Graph Convolutional Networks Against Adversarial Attacks | Proceedings of the 25th ACM SIGKDD International Conference on Knowledge Discovery &amp; Data Mining</w:t>
      </w:r>
      <w:br/>
      <w:hyperlink r:id="rId7" w:history="1">
        <w:r>
          <w:rPr>
            <w:color w:val="2980b9"/>
            <w:u w:val="single"/>
          </w:rPr>
          <w:t xml:space="preserve">https://dl.acm.org/doi/abs/10.1145/3292500.3330851</w:t>
        </w:r>
      </w:hyperlink>
    </w:p>
    <w:p>
      <w:pPr>
        <w:pStyle w:val="Heading1"/>
      </w:pPr>
      <w:bookmarkStart w:id="2" w:name="_Toc2"/>
      <w:r>
        <w:t>Article summary:</w:t>
      </w:r>
      <w:bookmarkEnd w:id="2"/>
    </w:p>
    <w:p>
      <w:pPr>
        <w:jc w:val="both"/>
      </w:pPr>
      <w:r>
        <w:rPr/>
        <w:t xml:space="preserve">1. Graph Convolutional Networks (GCNs) are vulnerable to adversarial attacks, which poses a challenge for their application in real-world scenarios.</w:t>
      </w:r>
    </w:p>
    <w:p>
      <w:pPr>
        <w:jc w:val="both"/>
      </w:pPr>
      <w:r>
        <w:rPr/>
        <w:t xml:space="preserve">2. To address this problem, the authors propose Robust GCN (RGCN), a novel model that fortifies GCNs against adversarial attacks by using Gaussian distributions as hidden representations of nodes and a variance-based attention mechanism.</w:t>
      </w:r>
    </w:p>
    <w:p>
      <w:pPr>
        <w:jc w:val="both"/>
      </w:pPr>
      <w:r>
        <w:rPr/>
        <w:t xml:space="preserve">3. Extensive experimental results demonstrate that RGCN can effectively improve the robustness of GCNs against various adversarial attack strategies.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extensive experiments on three benchmark graphs. The authors also provide an in-depth analysis of their proposed method and discuss its advantages over existing methods. However, there are some potential biases in the article that should be noted. For example, the authors only consider one type of adversarial attack when evaluating the performance of their proposed method, which may not be sufficient to fully assess its robustness against all types of attacks. Additionally, the article does not explore any counterarguments or alternative approaches to addressing the problem of graph convolutional networks' vulnerability to adversarial attacks. Furthermore, there is no discussion about possible risks associated with using RGCN or any other methods for enhancing graph convolutional networks' robustness against such attacks. In conclusion, while this article is generally reliable and trustworthy, it could benefit from further exploration into potential biases and missing points of consideration in order to provide a more comprehensive assessment of its claims.</w:t>
      </w:r>
    </w:p>
    <w:p>
      <w:pPr>
        <w:pStyle w:val="Heading1"/>
      </w:pPr>
      <w:bookmarkStart w:id="5" w:name="_Toc5"/>
      <w:r>
        <w:t>Topics for further research:</w:t>
      </w:r>
      <w:bookmarkEnd w:id="5"/>
    </w:p>
    <w:p>
      <w:pPr>
        <w:spacing w:after="0"/>
        <w:numPr>
          <w:ilvl w:val="0"/>
          <w:numId w:val="2"/>
        </w:numPr>
      </w:pPr>
      <w:r>
        <w:rPr/>
        <w:t xml:space="preserve">Alternative approaches to graph convolutional networks robustness</w:t>
      </w:r>
    </w:p>
    <w:p>
      <w:pPr>
        <w:spacing w:after="0"/>
        <w:numPr>
          <w:ilvl w:val="0"/>
          <w:numId w:val="2"/>
        </w:numPr>
      </w:pPr>
      <w:r>
        <w:rPr/>
        <w:t xml:space="preserve">Counterarguments to RGCN</w:t>
      </w:r>
    </w:p>
    <w:p>
      <w:pPr>
        <w:spacing w:after="0"/>
        <w:numPr>
          <w:ilvl w:val="0"/>
          <w:numId w:val="2"/>
        </w:numPr>
      </w:pPr>
      <w:r>
        <w:rPr/>
        <w:t xml:space="preserve">Adversarial attack types</w:t>
      </w:r>
    </w:p>
    <w:p>
      <w:pPr>
        <w:spacing w:after="0"/>
        <w:numPr>
          <w:ilvl w:val="0"/>
          <w:numId w:val="2"/>
        </w:numPr>
      </w:pPr>
      <w:r>
        <w:rPr/>
        <w:t xml:space="preserve">Risks associated with graph convolutional networks</w:t>
      </w:r>
    </w:p>
    <w:p>
      <w:pPr>
        <w:spacing w:after="0"/>
        <w:numPr>
          <w:ilvl w:val="0"/>
          <w:numId w:val="2"/>
        </w:numPr>
      </w:pPr>
      <w:r>
        <w:rPr/>
        <w:t xml:space="preserve">Evaluation of graph convolutional networks robustness</w:t>
      </w:r>
    </w:p>
    <w:p>
      <w:pPr>
        <w:numPr>
          <w:ilvl w:val="0"/>
          <w:numId w:val="2"/>
        </w:numPr>
      </w:pPr>
      <w:r>
        <w:rPr/>
        <w:t xml:space="preserve">Enhancing graph convolutional networks robustness</w:t>
      </w:r>
    </w:p>
    <w:p>
      <w:pPr>
        <w:pStyle w:val="Heading1"/>
      </w:pPr>
      <w:bookmarkStart w:id="6" w:name="_Toc6"/>
      <w:r>
        <w:t>Report location:</w:t>
      </w:r>
      <w:bookmarkEnd w:id="6"/>
    </w:p>
    <w:p>
      <w:hyperlink r:id="rId8" w:history="1">
        <w:r>
          <w:rPr>
            <w:color w:val="2980b9"/>
            <w:u w:val="single"/>
          </w:rPr>
          <w:t xml:space="preserve">https://www.fullpicture.app/item/716fefcce2239f1a9ca20b8522792c2c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410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292500.3330851" TargetMode="External"/><Relationship Id="rId8" Type="http://schemas.openxmlformats.org/officeDocument/2006/relationships/hyperlink" Target="https://www.fullpicture.app/item/716fefcce2239f1a9ca20b8522792c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2023-02-23T01:16:43+01:00</dcterms:created>
  <dcterms:modified xsi:type="dcterms:W3CDTF">2023-02-23T01:16:43+01:00</dcterms:modified>
</cp:coreProperties>
</file>

<file path=docProps/custom.xml><?xml version="1.0" encoding="utf-8"?>
<Properties xmlns="http://schemas.openxmlformats.org/officeDocument/2006/custom-properties" xmlns:vt="http://schemas.openxmlformats.org/officeDocument/2006/docPropsVTypes"/>
</file>