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Photocatalytic Hydrogen Production of Ag@TiO2 with Different Sizes by Simple Chemical Synthesis | Langmuir</w:t>
      </w:r>
      <w:br/>
      <w:hyperlink r:id="rId7" w:history="1">
        <w:r>
          <w:rPr>
            <w:color w:val="2980b9"/>
            <w:u w:val="single"/>
          </w:rPr>
          <w:t xml:space="preserve">https://pubs.acs.org/doi/10.1021/acs.langmuir.2c03243</w:t>
        </w:r>
      </w:hyperlink>
    </w:p>
    <w:p>
      <w:pPr>
        <w:pStyle w:val="Heading1"/>
      </w:pPr>
      <w:bookmarkStart w:id="2" w:name="_Toc2"/>
      <w:r>
        <w:t>Article summary:</w:t>
      </w:r>
      <w:bookmarkEnd w:id="2"/>
    </w:p>
    <w:p>
      <w:pPr>
        <w:jc w:val="both"/>
      </w:pPr>
      <w:r>
        <w:rPr/>
        <w:t xml:space="preserve">1. Titanium dioxide has attracted much attention in the field of semiconductor-based photocatalysis due to its abundant resources, good photostability, and nontoxicity.</w:t>
      </w:r>
    </w:p>
    <w:p>
      <w:pPr>
        <w:jc w:val="both"/>
      </w:pPr>
      <w:r>
        <w:rPr/>
        <w:t xml:space="preserve">2. Silver nanoparticles were prepared by a simple wet chemical method, and then, the composites of different sizes can be obtained by a one-step sintering method.</w:t>
      </w:r>
    </w:p>
    <w:p>
      <w:pPr>
        <w:jc w:val="both"/>
      </w:pPr>
      <w:r>
        <w:rPr/>
        <w:t xml:space="preserve">3. The larger size Ag@TiO2-50/150 had the highest hydrogen precipitation rate and good stability and could still have good hydrogen production after 9 months of storage in air.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 Photocatalytic Hydrogen Production of Ag@TiO2 with Different Sizes by Simple Chemical Synthesis” is an informative piece that provides an overview of the research conducted on silver nanoparticles combined with titanium dioxide for photocatalytic hydrogen production. The article is well written and provides detailed information about the materials used, experimental methods employed, results obtained, and conclusions drawn from the study.</w:t>
      </w:r>
    </w:p>
    <w:p>
      <w:pPr>
        <w:jc w:val="both"/>
      </w:pPr>
      <w:r>
        <w:rPr/>
        <w:t xml:space="preserve">The trustworthiness and reliability of this article are generally high as it is based on sound scientific principles and evidence-based research findings. The authors provide detailed descriptions of their experimental methods as well as their results which allows readers to assess the validity of their claims. Furthermore, they cite relevant literature throughout the article to support their arguments which adds to its credibility.</w:t>
      </w:r>
    </w:p>
    <w:p>
      <w:pPr>
        <w:jc w:val="both"/>
      </w:pPr>
      <w:r>
        <w:rPr/>
        <w:t xml:space="preserve">However, there are some potential biases in this article that should be noted. For example, while the authors do discuss some potential risks associated with using silver nanoparticles in combination with titanium dioxide for photocatalytic hydrogen production, they do not explore these risks in depth or present both sides equally which may lead readers to draw biased conclusions from the article. Additionally, there is a lack of discussion regarding other possible applications for this technology which could lead readers to overlook potential benefits or drawbacks associated with its use in other contexts. </w:t>
      </w:r>
    </w:p>
    <w:p>
      <w:pPr>
        <w:jc w:val="both"/>
      </w:pPr>
      <w:r>
        <w:rPr/>
        <w:t xml:space="preserve">In conclusion, this article provides a comprehensive overview of research conducted on silver nanoparticles combined with titanium dioxide for photocatalytic hydrogen production but does not explore all aspects thoroughly or present both sides equally which may lead readers to draw biased conclusions from it.</w:t>
      </w:r>
    </w:p>
    <w:p>
      <w:pPr>
        <w:pStyle w:val="Heading1"/>
      </w:pPr>
      <w:bookmarkStart w:id="5" w:name="_Toc5"/>
      <w:r>
        <w:t>Topics for further research:</w:t>
      </w:r>
      <w:bookmarkEnd w:id="5"/>
    </w:p>
    <w:p>
      <w:pPr>
        <w:spacing w:after="0"/>
        <w:numPr>
          <w:ilvl w:val="0"/>
          <w:numId w:val="2"/>
        </w:numPr>
      </w:pPr>
      <w:r>
        <w:rPr/>
        <w:t xml:space="preserve">Silver nanoparticles photocatalysis</w:t>
      </w:r>
    </w:p>
    <w:p>
      <w:pPr>
        <w:spacing w:after="0"/>
        <w:numPr>
          <w:ilvl w:val="0"/>
          <w:numId w:val="2"/>
        </w:numPr>
      </w:pPr>
      <w:r>
        <w:rPr/>
        <w:t xml:space="preserve">Titanium dioxide photocatalysis</w:t>
      </w:r>
    </w:p>
    <w:p>
      <w:pPr>
        <w:spacing w:after="0"/>
        <w:numPr>
          <w:ilvl w:val="0"/>
          <w:numId w:val="2"/>
        </w:numPr>
      </w:pPr>
      <w:r>
        <w:rPr/>
        <w:t xml:space="preserve">Photocatalytic hydrogen production risks</w:t>
      </w:r>
    </w:p>
    <w:p>
      <w:pPr>
        <w:spacing w:after="0"/>
        <w:numPr>
          <w:ilvl w:val="0"/>
          <w:numId w:val="2"/>
        </w:numPr>
      </w:pPr>
      <w:r>
        <w:rPr/>
        <w:t xml:space="preserve">Photocatalytic hydrogen production applications</w:t>
      </w:r>
    </w:p>
    <w:p>
      <w:pPr>
        <w:spacing w:after="0"/>
        <w:numPr>
          <w:ilvl w:val="0"/>
          <w:numId w:val="2"/>
        </w:numPr>
      </w:pPr>
      <w:r>
        <w:rPr/>
        <w:t xml:space="preserve">Silver nanoparticles toxicity</w:t>
      </w:r>
    </w:p>
    <w:p>
      <w:pPr>
        <w:numPr>
          <w:ilvl w:val="0"/>
          <w:numId w:val="2"/>
        </w:numPr>
      </w:pPr>
      <w:r>
        <w:rPr/>
        <w:t xml:space="preserve">Titanium dioxide toxicity</w:t>
      </w:r>
    </w:p>
    <w:p>
      <w:pPr>
        <w:pStyle w:val="Heading1"/>
      </w:pPr>
      <w:bookmarkStart w:id="6" w:name="_Toc6"/>
      <w:r>
        <w:t>Report location:</w:t>
      </w:r>
      <w:bookmarkEnd w:id="6"/>
    </w:p>
    <w:p>
      <w:hyperlink r:id="rId8" w:history="1">
        <w:r>
          <w:rPr>
            <w:color w:val="2980b9"/>
            <w:u w:val="single"/>
          </w:rPr>
          <w:t xml:space="preserve">https://www.fullpicture.app/item/718ac3be2051f7049e6b73e575a71398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F78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langmuir.2c03243" TargetMode="External"/><Relationship Id="rId8" Type="http://schemas.openxmlformats.org/officeDocument/2006/relationships/hyperlink" Target="https://www.fullpicture.app/item/718ac3be2051f7049e6b73e575a713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2023-02-23T02:16:54+01:00</dcterms:created>
  <dcterms:modified xsi:type="dcterms:W3CDTF">2023-02-23T02:16:54+01:00</dcterms:modified>
</cp:coreProperties>
</file>

<file path=docProps/custom.xml><?xml version="1.0" encoding="utf-8"?>
<Properties xmlns="http://schemas.openxmlformats.org/officeDocument/2006/custom-properties" xmlns:vt="http://schemas.openxmlformats.org/officeDocument/2006/docPropsVTypes"/>
</file>