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Organized Interests: Evolution and Influence | The Oxford Handbook of American Elections and Political Behavior | Oxford Academic</w:t>
      </w:r>
      <w:br/>
      <w:hyperlink r:id="rId7" w:history="1">
        <w:r>
          <w:rPr>
            <w:color w:val="2980b9"/>
            <w:u w:val="single"/>
          </w:rPr>
          <w:t xml:space="preserve">https://academic.oup.com/edited-volume/34390/chapter/291638722?login=true</w:t>
        </w:r>
      </w:hyperlink>
    </w:p>
    <w:p>
      <w:pPr>
        <w:pStyle w:val="Heading1"/>
      </w:pPr>
      <w:bookmarkStart w:id="2" w:name="_Toc2"/>
      <w:r>
        <w:t>Article summary:</w:t>
      </w:r>
      <w:bookmarkEnd w:id="2"/>
    </w:p>
    <w:p>
      <w:pPr>
        <w:jc w:val="both"/>
      </w:pPr>
      <w:r>
        <w:rPr/>
        <w:t xml:space="preserve">1. This article examines the evolution and influence of organized interests in American elections and political behavior.</w:t>
      </w:r>
    </w:p>
    <w:p>
      <w:pPr>
        <w:jc w:val="both"/>
      </w:pPr>
      <w:r>
        <w:rPr/>
        <w:t xml:space="preserve">2. It looks at how organized interests have shaped the electoral process, from campaign finance to lobbying and advocacy.</w:t>
      </w:r>
    </w:p>
    <w:p>
      <w:pPr>
        <w:jc w:val="both"/>
      </w:pPr>
      <w:r>
        <w:rPr/>
        <w:t xml:space="preserve">3. It also explores how these interests have impacted public opinion, policymaking, and the overall functioning of democracy in the United States.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evolution and influence of organized interests in American elections and political behavior. The article is well-researched, with sources cited throughout to support its claims. Additionally, it presents both sides of the issue fairly, exploring both positive and negative aspects of organized interests’ involvement in politics. </w:t>
      </w:r>
    </w:p>
    <w:p>
      <w:pPr>
        <w:jc w:val="both"/>
      </w:pPr>
      <w:r>
        <w:rPr/>
        <w:t xml:space="preserve">However, there are some potential biases that should be noted. For example, the article does not explore any counterarguments or alternative perspectives on the issue; instead, it focuses solely on one side of the debate. Additionally, while it does provide evidence for its claims, some of this evidence may be outdated or incomplete due to changes in technology or other factors over time. Finally, while it does discuss potential risks associated with organized interests’ involvement in politics (such as corruption), it does not go into detail about these risks or their implications for democracy in America.</w:t>
      </w:r>
    </w:p>
    <w:p>
      <w:pPr>
        <w:pStyle w:val="Heading1"/>
      </w:pPr>
      <w:bookmarkStart w:id="5" w:name="_Toc5"/>
      <w:r>
        <w:t>Topics for further research:</w:t>
      </w:r>
      <w:bookmarkEnd w:id="5"/>
    </w:p>
    <w:p>
      <w:pPr>
        <w:spacing w:after="0"/>
        <w:numPr>
          <w:ilvl w:val="0"/>
          <w:numId w:val="2"/>
        </w:numPr>
      </w:pPr>
      <w:r>
        <w:rPr/>
        <w:t xml:space="preserve">Impact of organized interests on American democracy</w:t>
      </w:r>
    </w:p>
    <w:p>
      <w:pPr>
        <w:spacing w:after="0"/>
        <w:numPr>
          <w:ilvl w:val="0"/>
          <w:numId w:val="2"/>
        </w:numPr>
      </w:pPr>
      <w:r>
        <w:rPr/>
        <w:t xml:space="preserve">Organized interests and political corruption</w:t>
      </w:r>
    </w:p>
    <w:p>
      <w:pPr>
        <w:spacing w:after="0"/>
        <w:numPr>
          <w:ilvl w:val="0"/>
          <w:numId w:val="2"/>
        </w:numPr>
      </w:pPr>
      <w:r>
        <w:rPr/>
        <w:t xml:space="preserve">Organized interests and campaign finance</w:t>
      </w:r>
    </w:p>
    <w:p>
      <w:pPr>
        <w:spacing w:after="0"/>
        <w:numPr>
          <w:ilvl w:val="0"/>
          <w:numId w:val="2"/>
        </w:numPr>
      </w:pPr>
      <w:r>
        <w:rPr/>
        <w:t xml:space="preserve">Organized interests and lobbying</w:t>
      </w:r>
    </w:p>
    <w:p>
      <w:pPr>
        <w:spacing w:after="0"/>
        <w:numPr>
          <w:ilvl w:val="0"/>
          <w:numId w:val="2"/>
        </w:numPr>
      </w:pPr>
      <w:r>
        <w:rPr/>
        <w:t xml:space="preserve">Organized interests and public opinion</w:t>
      </w:r>
    </w:p>
    <w:p>
      <w:pPr>
        <w:numPr>
          <w:ilvl w:val="0"/>
          <w:numId w:val="2"/>
        </w:numPr>
      </w:pPr>
      <w:r>
        <w:rPr/>
        <w:t xml:space="preserve">Organized interests and political polarization</w:t>
      </w:r>
    </w:p>
    <w:p>
      <w:pPr>
        <w:pStyle w:val="Heading1"/>
      </w:pPr>
      <w:bookmarkStart w:id="6" w:name="_Toc6"/>
      <w:r>
        <w:t>Report location:</w:t>
      </w:r>
      <w:bookmarkEnd w:id="6"/>
    </w:p>
    <w:p>
      <w:hyperlink r:id="rId8" w:history="1">
        <w:r>
          <w:rPr>
            <w:color w:val="2980b9"/>
            <w:u w:val="single"/>
          </w:rPr>
          <w:t xml:space="preserve">https://www.fullpicture.app/item/719c6e2a4e1a66b8c1e1ee556e3eb082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F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dited-volume/34390/chapter/291638722?login=true" TargetMode="External"/><Relationship Id="rId8" Type="http://schemas.openxmlformats.org/officeDocument/2006/relationships/hyperlink" Target="https://www.fullpicture.app/item/719c6e2a4e1a66b8c1e1ee556e3eb0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2023-02-22T23:38:34+01:00</dcterms:created>
  <dcterms:modified xsi:type="dcterms:W3CDTF">2023-02-22T23:38:34+01:00</dcterms:modified>
</cp:coreProperties>
</file>

<file path=docProps/custom.xml><?xml version="1.0" encoding="utf-8"?>
<Properties xmlns="http://schemas.openxmlformats.org/officeDocument/2006/custom-properties" xmlns:vt="http://schemas.openxmlformats.org/officeDocument/2006/docPropsVTypes"/>
</file>