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IdeS: a bacterial proteolytic enzyme with therapeutic potential - PubMed</w:t>
      </w:r>
      <w:br/>
      <w:hyperlink r:id="rId7" w:history="1">
        <w:r>
          <w:rPr>
            <w:color w:val="2980b9"/>
            <w:u w:val="single"/>
          </w:rPr>
          <w:t xml:space="preserve">https://pubmed.ncbi.nlm.nih.gov/18301769/</w:t>
        </w:r>
      </w:hyperlink>
    </w:p>
    <w:p>
      <w:pPr>
        <w:pStyle w:val="Heading1"/>
      </w:pPr>
      <w:bookmarkStart w:id="2" w:name="_Toc2"/>
      <w:r>
        <w:t>Article summary:</w:t>
      </w:r>
      <w:bookmarkEnd w:id="2"/>
    </w:p>
    <w:p>
      <w:pPr>
        <w:jc w:val="both"/>
      </w:pPr>
      <w:r>
        <w:rPr/>
        <w:t xml:space="preserve">1. IdeS is a bacterial proteolytic enzyme with the potential to be used as a therapeutic agent.</w:t>
      </w:r>
    </w:p>
    <w:p>
      <w:pPr>
        <w:jc w:val="both"/>
      </w:pPr>
      <w:r>
        <w:rPr/>
        <w:t xml:space="preserve">2. IdeS was found to specifically and efficiently cleave IgG in human blood in vitro and clear IgG from the blood stream of rabbits in vivo without any side effects.</w:t>
      </w:r>
    </w:p>
    <w:p>
      <w:pPr>
        <w:jc w:val="both"/>
      </w:pPr>
      <w:r>
        <w:rPr/>
        <w:t xml:space="preserve">3. In a mouse model of immune thrombocytopenic purpura (ITP), IdeS was able to cure the animals with a single injection, indicating its potential use for treating IgG-driven diseases in humans.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evidence that IdeS, a bacterial proteolytic enzyme, has potential therapeutic applications for treating IgG-driven diseases in humans. The authors provide evidence from both in vitro and in vivo experiments that demonstrate the efficacy of IdeS at clearing IgG from human blood and curing mice with immune thrombocytopenic purpura (ITP). The article is generally well written and provides sufficient detail on the experiments conducted to support its claims. </w:t>
      </w:r>
    </w:p>
    <w:p>
      <w:pPr>
        <w:jc w:val="both"/>
      </w:pPr>
      <w:r>
        <w:rPr/>
        <w:t xml:space="preserve">However, there are some points of consideration that are not addressed by the article. For example, it does not discuss possible risks associated with using IdeS as a therapeutic agent or any potential side effects that may arise from its use. Additionally, it does not explore any counterarguments or alternative treatments for IgG-driven diseases that may be more effective than using IdeS. Furthermore, it should be noted that two of the authors are listed as inventors on pending patent applications related to IdeS, which could potentially lead to bias in their reporting of results or conclusions drawn from their experiments.</w:t>
      </w:r>
    </w:p>
    <w:p>
      <w:pPr>
        <w:pStyle w:val="Heading1"/>
      </w:pPr>
      <w:bookmarkStart w:id="5" w:name="_Toc5"/>
      <w:r>
        <w:t>Topics for further research:</w:t>
      </w:r>
      <w:bookmarkEnd w:id="5"/>
    </w:p>
    <w:p>
      <w:pPr>
        <w:spacing w:after="0"/>
        <w:numPr>
          <w:ilvl w:val="0"/>
          <w:numId w:val="2"/>
        </w:numPr>
      </w:pPr>
      <w:r>
        <w:rPr/>
        <w:t xml:space="preserve">Risks associated with IdeS</w:t>
      </w:r>
    </w:p>
    <w:p>
      <w:pPr>
        <w:spacing w:after="0"/>
        <w:numPr>
          <w:ilvl w:val="0"/>
          <w:numId w:val="2"/>
        </w:numPr>
      </w:pPr>
      <w:r>
        <w:rPr/>
        <w:t xml:space="preserve">Side effects of IdeS</w:t>
      </w:r>
    </w:p>
    <w:p>
      <w:pPr>
        <w:spacing w:after="0"/>
        <w:numPr>
          <w:ilvl w:val="0"/>
          <w:numId w:val="2"/>
        </w:numPr>
      </w:pPr>
      <w:r>
        <w:rPr/>
        <w:t xml:space="preserve">Alternative treatments for IgG-driven diseases</w:t>
      </w:r>
    </w:p>
    <w:p>
      <w:pPr>
        <w:spacing w:after="0"/>
        <w:numPr>
          <w:ilvl w:val="0"/>
          <w:numId w:val="2"/>
        </w:numPr>
      </w:pPr>
      <w:r>
        <w:rPr/>
        <w:t xml:space="preserve">Counterarguments to IdeS as a therapeutic agent</w:t>
      </w:r>
    </w:p>
    <w:p>
      <w:pPr>
        <w:spacing w:after="0"/>
        <w:numPr>
          <w:ilvl w:val="0"/>
          <w:numId w:val="2"/>
        </w:numPr>
      </w:pPr>
      <w:r>
        <w:rPr/>
        <w:t xml:space="preserve">Patent applications related to IdeS</w:t>
      </w:r>
    </w:p>
    <w:p>
      <w:pPr>
        <w:numPr>
          <w:ilvl w:val="0"/>
          <w:numId w:val="2"/>
        </w:numPr>
      </w:pPr>
      <w:r>
        <w:rPr/>
        <w:t xml:space="preserve">Conflicts of interest in IdeS research</w:t>
      </w:r>
    </w:p>
    <w:p>
      <w:pPr>
        <w:pStyle w:val="Heading1"/>
      </w:pPr>
      <w:bookmarkStart w:id="6" w:name="_Toc6"/>
      <w:r>
        <w:t>Report location:</w:t>
      </w:r>
      <w:bookmarkEnd w:id="6"/>
    </w:p>
    <w:p>
      <w:hyperlink r:id="rId8" w:history="1">
        <w:r>
          <w:rPr>
            <w:color w:val="2980b9"/>
            <w:u w:val="single"/>
          </w:rPr>
          <w:t xml:space="preserve">https://www.fullpicture.app/item/71f29d79cd77052feeefbe6145f16782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ED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8301769/" TargetMode="External"/><Relationship Id="rId8" Type="http://schemas.openxmlformats.org/officeDocument/2006/relationships/hyperlink" Target="https://www.fullpicture.app/item/71f29d79cd77052feeefbe6145f167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2023-02-24T03:20:39+01:00</dcterms:created>
  <dcterms:modified xsi:type="dcterms:W3CDTF">2023-02-24T03:20:39+01:00</dcterms:modified>
</cp:coreProperties>
</file>

<file path=docProps/custom.xml><?xml version="1.0" encoding="utf-8"?>
<Properties xmlns="http://schemas.openxmlformats.org/officeDocument/2006/custom-properties" xmlns:vt="http://schemas.openxmlformats.org/officeDocument/2006/docPropsVTypes"/>
</file>