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Subpopulation Codes Permit Information Modulation Across Cortical States | bioRxiv</w:t>
      </w:r>
      <w:br/>
      <w:hyperlink r:id="rId7" w:history="1">
        <w:r>
          <w:rPr>
            <w:color w:val="2980b9"/>
            <w:u w:val="single"/>
          </w:rPr>
          <w:t xml:space="preserve">https://www.biorxiv.org/content/10.1101/2022.09.28.509815v1.full</w:t>
        </w:r>
      </w:hyperlink>
    </w:p>
    <w:p>
      <w:pPr>
        <w:pStyle w:val="Heading1"/>
      </w:pPr>
      <w:bookmarkStart w:id="2" w:name="_Toc2"/>
      <w:r>
        <w:t>Article summary:</w:t>
      </w:r>
      <w:bookmarkEnd w:id="2"/>
    </w:p>
    <w:p>
      <w:pPr>
        <w:jc w:val="both"/>
      </w:pPr>
      <w:r>
        <w:rPr/>
        <w:t xml:space="preserve">1. 皮层状态的变化可以影响神经元处理，但线性 Fisher 信息对于状态变化是不变的。</w:t>
      </w:r>
    </w:p>
    <w:p>
      <w:pPr>
        <w:jc w:val="both"/>
      </w:pPr>
      <w:r>
        <w:rPr/>
        <w:t xml:space="preserve">2. 限制解码器在皮质群体的一个子集内可以增加该亚群内的信息，并且抑制回路在调节循环皮层网络中的信息流中具有重要性。</w:t>
      </w:r>
    </w:p>
    <w:p>
      <w:pPr>
        <w:jc w:val="both"/>
      </w:pPr>
      <w:r>
        <w:rPr/>
        <w:t xml:space="preserve">3. Fisher 信息提供了一种衡量调制对皮质处理影响的方法，而神经调节剂和反馈投射是常见的调制机制。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科学论文，其内容相对客观和专业。然而，可能存在一些技术性的术语和假设，需要读者具备相关的背景知识才能理解。此外，该研究仅涉及小鼠皮层网络的模拟实验，并未直接应用于人类大脑。因此，在将这些结果推广到人类大脑之前，需要进行更多的实验验证和数据分析。</w:t>
      </w:r>
    </w:p>
    <w:p>
      <w:pPr>
        <w:jc w:val="both"/>
      </w:pPr>
      <w:r>
        <w:rPr/>
        <w:t xml:space="preserve"/>
      </w:r>
    </w:p>
    <w:p>
      <w:pPr>
        <w:jc w:val="both"/>
      </w:pPr>
      <w:r>
        <w:rPr/>
        <w:t xml:space="preserve">另外，该研究提出了一个新的概念：亚群体编码可以通过皮质状态调制来增加信息。然而，在文章中并没有详细说明这个概念如何与现有的神经科学理论相吻合或不同。因此，需要更多的研究来探索这个概念在神经科学领域中的意义和应用。</w:t>
      </w:r>
    </w:p>
    <w:p>
      <w:pPr>
        <w:jc w:val="both"/>
      </w:pPr>
      <w:r>
        <w:rPr/>
        <w:t xml:space="preserve"/>
      </w:r>
    </w:p>
    <w:p>
      <w:pPr>
        <w:jc w:val="both"/>
      </w:pPr>
      <w:r>
        <w:rPr/>
        <w:t xml:space="preserve">最后，虽然该研究提供了一些关于皮质状态变化如何影响神经元处理的见解，但它并没有考虑其他可能影响神经元处理的因素（例如环境、情绪等）。因此，在将这些结果应用于实际情况时，需要谨慎地考虑所有可能影响神经元处理的因素，并进行全面评估。</w:t>
      </w:r>
    </w:p>
    <w:p>
      <w:pPr>
        <w:pStyle w:val="Heading1"/>
      </w:pPr>
      <w:bookmarkStart w:id="5" w:name="_Toc5"/>
      <w:r>
        <w:t>Topics for further research:</w:t>
      </w:r>
      <w:bookmarkEnd w:id="5"/>
    </w:p>
    <w:p>
      <w:pPr>
        <w:spacing w:after="0"/>
        <w:numPr>
          <w:ilvl w:val="0"/>
          <w:numId w:val="2"/>
        </w:numPr>
      </w:pPr>
      <w:r>
        <w:rPr/>
        <w:t xml:space="preserve">Technical terminology and assumptions
</w:t>
      </w:r>
    </w:p>
    <w:p>
      <w:pPr>
        <w:spacing w:after="0"/>
        <w:numPr>
          <w:ilvl w:val="0"/>
          <w:numId w:val="2"/>
        </w:numPr>
      </w:pPr>
      <w:r>
        <w:rPr/>
        <w:t xml:space="preserve">Background knowledge required for understanding
</w:t>
      </w:r>
    </w:p>
    <w:p>
      <w:pPr>
        <w:spacing w:after="0"/>
        <w:numPr>
          <w:ilvl w:val="0"/>
          <w:numId w:val="2"/>
        </w:numPr>
      </w:pPr>
      <w:r>
        <w:rPr/>
        <w:t xml:space="preserve">Limitations of the study in relation to human brain
</w:t>
      </w:r>
    </w:p>
    <w:p>
      <w:pPr>
        <w:spacing w:after="0"/>
        <w:numPr>
          <w:ilvl w:val="0"/>
          <w:numId w:val="2"/>
        </w:numPr>
      </w:pPr>
      <w:r>
        <w:rPr/>
        <w:t xml:space="preserve">Need for further experimental validation and data analysis
</w:t>
      </w:r>
    </w:p>
    <w:p>
      <w:pPr>
        <w:spacing w:after="0"/>
        <w:numPr>
          <w:ilvl w:val="0"/>
          <w:numId w:val="2"/>
        </w:numPr>
      </w:pPr>
      <w:r>
        <w:rPr/>
        <w:t xml:space="preserve">Relationship of the concept of subpopulation coding with existing neuroscience theories
</w:t>
      </w:r>
    </w:p>
    <w:p>
      <w:pPr>
        <w:numPr>
          <w:ilvl w:val="0"/>
          <w:numId w:val="2"/>
        </w:numPr>
      </w:pPr>
      <w:r>
        <w:rPr/>
        <w:t xml:space="preserve">Consideration of other factors that may affect neuronal processing in practical applications</w:t>
      </w:r>
    </w:p>
    <w:p>
      <w:pPr>
        <w:pStyle w:val="Heading1"/>
      </w:pPr>
      <w:bookmarkStart w:id="6" w:name="_Toc6"/>
      <w:r>
        <w:t>Report location:</w:t>
      </w:r>
      <w:bookmarkEnd w:id="6"/>
    </w:p>
    <w:p>
      <w:hyperlink r:id="rId8" w:history="1">
        <w:r>
          <w:rPr>
            <w:color w:val="2980b9"/>
            <w:u w:val="single"/>
          </w:rPr>
          <w:t xml:space="preserve">https://www.fullpicture.app/item/72216ff8565571c84a84f66a4235ef8e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03B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2.09.28.509815v1.full" TargetMode="External"/><Relationship Id="rId8" Type="http://schemas.openxmlformats.org/officeDocument/2006/relationships/hyperlink" Target="https://www.fullpicture.app/item/72216ff8565571c84a84f66a4235ef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2023-05-17T06:06:42+02:00</dcterms:created>
  <dcterms:modified xsi:type="dcterms:W3CDTF">2023-05-17T06:06:42+02:00</dcterms:modified>
</cp:coreProperties>
</file>

<file path=docProps/custom.xml><?xml version="1.0" encoding="utf-8"?>
<Properties xmlns="http://schemas.openxmlformats.org/officeDocument/2006/custom-properties" xmlns:vt="http://schemas.openxmlformats.org/officeDocument/2006/docPropsVTypes"/>
</file>