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CEND1 deficiency induces mitochondrial dysfunction and cognitive impairment in Alzheimer’s disease | Cell Death &amp; Differentiation</w:t>
      </w:r>
      <w:br/>
      <w:hyperlink r:id="rId7" w:history="1">
        <w:r>
          <w:rPr>
            <w:color w:val="2980b9"/>
            <w:u w:val="single"/>
          </w:rPr>
          <w:t xml:space="preserve">https://www.nature.com/articles/s41418-022-01027-7</w:t>
        </w:r>
      </w:hyperlink>
    </w:p>
    <w:p>
      <w:pPr>
        <w:pStyle w:val="Heading1"/>
      </w:pPr>
      <w:bookmarkStart w:id="2" w:name="_Toc2"/>
      <w:r>
        <w:t>Article summary:</w:t>
      </w:r>
      <w:bookmarkEnd w:id="2"/>
    </w:p>
    <w:p>
      <w:pPr>
        <w:jc w:val="both"/>
      </w:pPr>
      <w:r>
        <w:rPr/>
        <w:t xml:space="preserve">1. Mitochondrial dysfunction is involved in the pathogenesis of Alzheimer's disease (AD).</w:t>
      </w:r>
    </w:p>
    <w:p>
      <w:pPr>
        <w:jc w:val="both"/>
      </w:pPr>
      <w:r>
        <w:rPr/>
        <w:t xml:space="preserve">2. CEND1 is a neuronal mitochondrial protein that plays an important role in neuronal differentiation and cell cycle regulation.</w:t>
      </w:r>
    </w:p>
    <w:p>
      <w:pPr>
        <w:jc w:val="both"/>
      </w:pPr>
      <w:r>
        <w:rPr/>
        <w:t xml:space="preserve">3. The CDK5-CEND1-Drp1 axis is involved in regulating mitochondrial function and AD pathogenesis.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“CEND1 deficiency induces mitochondrial dysfunction and cognitive impairment in Alzheimer’s disease | Cell Death &amp; Differentiation” provides a comprehensive overview of the role of CEND1 in the pathogenesis of Alzheimer’s Disease (AD). The article presents evidence from multiple sources to support its claims, including studies on mice, primary neurons, and human brain tissue samples. The authors also provide detailed descriptions of the mechanisms by which CEND1 affects mitochondrial function and AD pathogenesis. </w:t>
      </w:r>
    </w:p>
    <w:p>
      <w:pPr>
        <w:jc w:val="both"/>
      </w:pPr>
      <w:r>
        <w:rPr/>
        <w:t xml:space="preserve">The article appears to be reliable and trustworthy overall, as it provides evidence from multiple sources to support its claims. Furthermore, the authors have taken care to note potential risks associated with their research, such as the use of animal models for studying human diseases. However, there are some points that could be improved upon. For example, while the authors discuss how CEND1 affects mitochondrial function and AD pathogenesis, they do not explore any potential counterarguments or alternative explanations for their findings. Additionally, while they provide evidence from multiple sources to support their claims, they do not present both sides equally; instead they focus primarily on supporting their own hypothesis without exploring other possible explanations for their findings. Finally, there is some promotional content included in the article which could be removed or toned down to make it more objective. </w:t>
      </w:r>
    </w:p>
    <w:p>
      <w:pPr>
        <w:jc w:val="both"/>
      </w:pPr>
      <w:r>
        <w:rPr/>
        <w:t xml:space="preserve">In conclusion, this article appears to be reliable and trustworthy overall but could benefit from further exploration into counterarguments or alternative explanations for its findings as well as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CEND1 and Alzheimer's Disease</w:t>
      </w:r>
    </w:p>
    <w:p>
      <w:pPr>
        <w:spacing w:after="0"/>
        <w:numPr>
          <w:ilvl w:val="0"/>
          <w:numId w:val="2"/>
        </w:numPr>
      </w:pPr>
      <w:r>
        <w:rPr/>
        <w:t xml:space="preserve">Mitochondrial Dysfunction and Alzheimer's Disease</w:t>
      </w:r>
    </w:p>
    <w:p>
      <w:pPr>
        <w:spacing w:after="0"/>
        <w:numPr>
          <w:ilvl w:val="0"/>
          <w:numId w:val="2"/>
        </w:numPr>
      </w:pPr>
      <w:r>
        <w:rPr/>
        <w:t xml:space="preserve">Cognitive Impairment in Alzheimer's Disease</w:t>
      </w:r>
    </w:p>
    <w:p>
      <w:pPr>
        <w:spacing w:after="0"/>
        <w:numPr>
          <w:ilvl w:val="0"/>
          <w:numId w:val="2"/>
        </w:numPr>
      </w:pPr>
      <w:r>
        <w:rPr/>
        <w:t xml:space="preserve">Animal Models for Studying Human Diseases</w:t>
      </w:r>
    </w:p>
    <w:p>
      <w:pPr>
        <w:spacing w:after="0"/>
        <w:numPr>
          <w:ilvl w:val="0"/>
          <w:numId w:val="2"/>
        </w:numPr>
      </w:pPr>
      <w:r>
        <w:rPr/>
        <w:t xml:space="preserve">Alternative Explanations for CEND1 Deficiency</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https://www.fullpicture.app/item/7223554fd7c61ab2011e21d8350aaeb7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6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8-022-01027-7" TargetMode="External"/><Relationship Id="rId8" Type="http://schemas.openxmlformats.org/officeDocument/2006/relationships/hyperlink" Target="https://www.fullpicture.app/item/7223554fd7c61ab2011e21d8350aa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2023-02-23T14:46:32+01:00</dcterms:created>
  <dcterms:modified xsi:type="dcterms:W3CDTF">2023-02-23T14:46:32+01:00</dcterms:modified>
</cp:coreProperties>
</file>

<file path=docProps/custom.xml><?xml version="1.0" encoding="utf-8"?>
<Properties xmlns="http://schemas.openxmlformats.org/officeDocument/2006/custom-properties" xmlns:vt="http://schemas.openxmlformats.org/officeDocument/2006/docPropsVTypes"/>
</file>