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CNKI翻译助手</w:t>
      </w:r>
      <w:br/>
      <w:hyperlink r:id="rId7" w:history="1">
        <w:r>
          <w:rPr>
            <w:color w:val="2980b9"/>
            <w:u w:val="single"/>
          </w:rPr>
          <w:t xml:space="preserve">https://dict.cnki.net/index</w:t>
        </w:r>
      </w:hyperlink>
    </w:p>
    <w:p>
      <w:pPr>
        <w:pStyle w:val="Heading1"/>
      </w:pPr>
      <w:bookmarkStart w:id="2" w:name="_Toc2"/>
      <w:r>
        <w:t>Article summary:</w:t>
      </w:r>
      <w:bookmarkEnd w:id="2"/>
    </w:p>
    <w:p>
      <w:pPr>
        <w:jc w:val="both"/>
      </w:pPr>
      <w:r>
        <w:rPr/>
        <w:t xml:space="preserve">1. SALTMED was used to simulate the effects of soil EC and irrigation water EC on crop yields and soil profile EC Sensitivity of Lycoris radiata, Melon and Green Onion in Tantaki, Crete.</w:t>
      </w:r>
    </w:p>
    <w:p>
      <w:pPr>
        <w:jc w:val="both"/>
      </w:pPr>
      <w:r>
        <w:rPr/>
        <w:t xml:space="preserve">2. Under current climatic conditions, L.radiata had the greatest impact on soil salinization (3.60 ± 0.4 dS m − 1) and the largest yield loss (60%).</w:t>
      </w:r>
    </w:p>
    <w:p>
      <w:pPr>
        <w:jc w:val="both"/>
      </w:pPr>
      <w:r>
        <w:rPr/>
        <w:t xml:space="preserve">3. Melon has the greatest potential to adapt to saline-alkali land and saline-alkali irrigation under current and future climate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results of SALTMED simulations for three crops in Tantaki, Crete. The article provides a detailed description of the simulation results, including information about soil salinization levels and yield losses for each crop under both current and projected climatic conditions. The article also provides recommendations for mitigating the effects of climate change on greenhouse crops by rotating tomato with melon or other salt-tolerant crops. </w:t>
      </w:r>
    </w:p>
    <w:p>
      <w:pPr>
        <w:jc w:val="both"/>
      </w:pPr>
      <w:r>
        <w:rPr/>
        <w:t xml:space="preserve">However, there are some potential biases in the article that should be noted. For example, while it is mentioned that early studies using SALTMED found no effect on crop yields of moderately salt-tolerant crops, this point is not explored further or supported with evidence from those studies. Additionally, while counterarguments are briefly mentioned (e.g., excessive irrigation in the region), they are not explored further or discussed in detail. Furthermore, while promotional content is not present in this article, it should be noted that such content could potentially be present in other articles discussing SALTMED simulations or related topics. </w:t>
      </w:r>
    </w:p>
    <w:p>
      <w:pPr>
        <w:jc w:val="both"/>
      </w:pPr>
      <w:r>
        <w:rPr/>
        <w:t xml:space="preserve">In conclusion, while this article is generally reliable in its reporting of SALTMED simulation results for three crops in Tantaki, Crete,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SALTMED simulation results</w:t>
      </w:r>
    </w:p>
    <w:p>
      <w:pPr>
        <w:spacing w:after="0"/>
        <w:numPr>
          <w:ilvl w:val="0"/>
          <w:numId w:val="2"/>
        </w:numPr>
      </w:pPr>
      <w:r>
        <w:rPr/>
        <w:t xml:space="preserve">Climate change mitigation strategies</w:t>
      </w:r>
    </w:p>
    <w:p>
      <w:pPr>
        <w:spacing w:after="0"/>
        <w:numPr>
          <w:ilvl w:val="0"/>
          <w:numId w:val="2"/>
        </w:numPr>
      </w:pPr>
      <w:r>
        <w:rPr/>
        <w:t xml:space="preserve">Salt-tolerant crop rotation</w:t>
      </w:r>
    </w:p>
    <w:p>
      <w:pPr>
        <w:spacing w:after="0"/>
        <w:numPr>
          <w:ilvl w:val="0"/>
          <w:numId w:val="2"/>
        </w:numPr>
      </w:pPr>
      <w:r>
        <w:rPr/>
        <w:t xml:space="preserve">Excessive irrigation effects</w:t>
      </w:r>
    </w:p>
    <w:p>
      <w:pPr>
        <w:spacing w:after="0"/>
        <w:numPr>
          <w:ilvl w:val="0"/>
          <w:numId w:val="2"/>
        </w:numPr>
      </w:pPr>
      <w:r>
        <w:rPr/>
        <w:t xml:space="preserve">Moderately salt-tolerant crop yields</w:t>
      </w:r>
    </w:p>
    <w:p>
      <w:pPr>
        <w:numPr>
          <w:ilvl w:val="0"/>
          <w:numId w:val="2"/>
        </w:numPr>
      </w:pPr>
      <w:r>
        <w:rPr/>
        <w:t xml:space="preserve">Promotional content in SALTMED articles</w:t>
      </w:r>
    </w:p>
    <w:p>
      <w:pPr>
        <w:pStyle w:val="Heading1"/>
      </w:pPr>
      <w:bookmarkStart w:id="6" w:name="_Toc6"/>
      <w:r>
        <w:t>Report location:</w:t>
      </w:r>
      <w:bookmarkEnd w:id="6"/>
    </w:p>
    <w:p>
      <w:hyperlink r:id="rId8" w:history="1">
        <w:r>
          <w:rPr>
            <w:color w:val="2980b9"/>
            <w:u w:val="single"/>
          </w:rPr>
          <w:t xml:space="preserve">https://www.fullpicture.app/item/72253fe08799afcc771c6d8acc1dddea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9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ct.cnki.net/index" TargetMode="External"/><Relationship Id="rId8" Type="http://schemas.openxmlformats.org/officeDocument/2006/relationships/hyperlink" Target="https://www.fullpicture.app/item/72253fe08799afcc771c6d8acc1dd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2023-02-27T18:06:57+01:00</dcterms:created>
  <dcterms:modified xsi:type="dcterms:W3CDTF">2023-02-27T18:06:57+01:00</dcterms:modified>
</cp:coreProperties>
</file>

<file path=docProps/custom.xml><?xml version="1.0" encoding="utf-8"?>
<Properties xmlns="http://schemas.openxmlformats.org/officeDocument/2006/custom-properties" xmlns:vt="http://schemas.openxmlformats.org/officeDocument/2006/docPropsVTypes"/>
</file>