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Multiscaling analysis of Soil Water Content during irrigation events. Comparison between surface and subsurface drip irrigation - ScienceDirect</w:t>
      </w:r>
      <w:br/>
      <w:hyperlink r:id="rId7" w:history="1">
        <w:r>
          <w:rPr>
            <w:color w:val="2980b9"/>
            <w:u w:val="single"/>
          </w:rPr>
          <w:t xml:space="preserve">https://www.sciencedirect.com/science/article/pii/S0016706120325325</w:t>
        </w:r>
      </w:hyperlink>
    </w:p>
    <w:p>
      <w:pPr>
        <w:pStyle w:val="Heading1"/>
      </w:pPr>
      <w:bookmarkStart w:id="2" w:name="_Toc2"/>
      <w:r>
        <w:t>Article summary:</w:t>
      </w:r>
      <w:bookmarkEnd w:id="2"/>
    </w:p>
    <w:p>
      <w:pPr>
        <w:jc w:val="both"/>
      </w:pPr>
      <w:r>
        <w:rPr/>
        <w:t xml:space="preserve">1. This paper presents a novel approach using Multifractal Analysis (MFA) to characterize the scaling properties of Soil Water Content (SWC) evolution during irrigation events.</w:t>
      </w:r>
    </w:p>
    <w:p>
      <w:pPr>
        <w:jc w:val="both"/>
      </w:pPr>
      <w:r>
        <w:rPr/>
        <w:t xml:space="preserve">2. Experiments were conducted in two irrigated plots with either surface or subsurface drip irrigation, and SWC was estimated through the cumulative temperature (Tcum) from a Distributed Temperature Sensor (DTS).</w:t>
      </w:r>
    </w:p>
    <w:p>
      <w:pPr>
        <w:jc w:val="both"/>
      </w:pPr>
      <w:r>
        <w:rPr/>
        <w:t xml:space="preserve">3. Results showed that SWC evolution during the experiments in subsurface irrigation was purely random and more homogeneous than in surface irrigation, and revealed a persistent character at the upper layer of the surface irrigated plot caused by unequal distribution of ponded water around certain emitters.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This article provides an interesting analysis of soil water content during irrigation events, comparing surface and subsurface drip irrigation systems. The authors present a novel approach using Multifractal Analysis (MFA) to characterize the scaling properties of Soil Water Content (SWC) evolution during these events, as well as results from experiments conducted in two irrigated plots with either surface or subsurface drip irrigation.</w:t>
      </w:r>
    </w:p>
    <w:p>
      <w:pPr>
        <w:jc w:val="both"/>
      </w:pPr>
      <w:r>
        <w:rPr/>
        <w:t xml:space="preserve">The article is generally reliable and trustworthy, providing detailed information on the methodology used for data collection and analysis, as well as clear explanations of theoretical concepts such as Generalised Structure Function (GSF), Multifractal Analysis (MFA), Hurst exponent, etc. The authors also provide evidence for their claims by citing relevant studies in the field.</w:t>
      </w:r>
    </w:p>
    <w:p>
      <w:pPr>
        <w:jc w:val="both"/>
      </w:pPr>
      <w:r>
        <w:rPr/>
        <w:t xml:space="preserve">However, there are some potential biases that should be noted. For example, while the authors mention that different physically based equations have been developed to describe soil water flux from point sources in homogeneous porous media but often fail in fitting experimental observation due to soil variability combined with uncertainty in estimation of hydraulic parameters, they do not explore this further or provide any evidence for this claim. Additionally, while they discuss possible implications for agronomic purposes from their findings, they do not provide any evidence or data to support these implications.</w:t>
      </w:r>
    </w:p>
    <w:p>
      <w:pPr>
        <w:jc w:val="both"/>
      </w:pPr>
      <w:r>
        <w:rPr/>
        <w:t xml:space="preserve">In conclusion, this article provides an interesting analysis of soil water content during irrigation events and is generally reliable and trustworthy; however there are some potential biases that should be noted such as lack of exploration into certain claims made by the authors and lack of evidence for implications discussed.</w:t>
      </w:r>
    </w:p>
    <w:p>
      <w:pPr>
        <w:pStyle w:val="Heading1"/>
      </w:pPr>
      <w:bookmarkStart w:id="5" w:name="_Toc5"/>
      <w:r>
        <w:t>Topics for further research:</w:t>
      </w:r>
      <w:bookmarkEnd w:id="5"/>
    </w:p>
    <w:p>
      <w:pPr>
        <w:spacing w:after="0"/>
        <w:numPr>
          <w:ilvl w:val="0"/>
          <w:numId w:val="2"/>
        </w:numPr>
      </w:pPr>
      <w:r>
        <w:rPr/>
        <w:t xml:space="preserve">Soil water flux equations</w:t>
      </w:r>
    </w:p>
    <w:p>
      <w:pPr>
        <w:spacing w:after="0"/>
        <w:numPr>
          <w:ilvl w:val="0"/>
          <w:numId w:val="2"/>
        </w:numPr>
      </w:pPr>
      <w:r>
        <w:rPr/>
        <w:t xml:space="preserve">Hydraulic parameters estimation</w:t>
      </w:r>
    </w:p>
    <w:p>
      <w:pPr>
        <w:spacing w:after="0"/>
        <w:numPr>
          <w:ilvl w:val="0"/>
          <w:numId w:val="2"/>
        </w:numPr>
      </w:pPr>
      <w:r>
        <w:rPr/>
        <w:t xml:space="preserve">Agronomic implications of irrigation</w:t>
      </w:r>
    </w:p>
    <w:p>
      <w:pPr>
        <w:spacing w:after="0"/>
        <w:numPr>
          <w:ilvl w:val="0"/>
          <w:numId w:val="2"/>
        </w:numPr>
      </w:pPr>
      <w:r>
        <w:rPr/>
        <w:t xml:space="preserve">Multifractal Analysis applications</w:t>
      </w:r>
    </w:p>
    <w:p>
      <w:pPr>
        <w:spacing w:after="0"/>
        <w:numPr>
          <w:ilvl w:val="0"/>
          <w:numId w:val="2"/>
        </w:numPr>
      </w:pPr>
      <w:r>
        <w:rPr/>
        <w:t xml:space="preserve">Generalised Structure Function</w:t>
      </w:r>
    </w:p>
    <w:p>
      <w:pPr>
        <w:numPr>
          <w:ilvl w:val="0"/>
          <w:numId w:val="2"/>
        </w:numPr>
      </w:pPr>
      <w:r>
        <w:rPr/>
        <w:t xml:space="preserve">Hurst exponent analysis</w:t>
      </w:r>
    </w:p>
    <w:p>
      <w:pPr>
        <w:pStyle w:val="Heading1"/>
      </w:pPr>
      <w:bookmarkStart w:id="6" w:name="_Toc6"/>
      <w:r>
        <w:t>Report location:</w:t>
      </w:r>
      <w:bookmarkEnd w:id="6"/>
    </w:p>
    <w:p>
      <w:hyperlink r:id="rId8" w:history="1">
        <w:r>
          <w:rPr>
            <w:color w:val="2980b9"/>
            <w:u w:val="single"/>
          </w:rPr>
          <w:t xml:space="preserve">https://www.fullpicture.app/item/72403ddce85feb5052cbf2b196491696</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06C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0016706120325325" TargetMode="External"/><Relationship Id="rId8" Type="http://schemas.openxmlformats.org/officeDocument/2006/relationships/hyperlink" Target="https://www.fullpicture.app/item/72403ddce85feb5052cbf2b196491696"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2023-02-26T08:44:25+01:00</dcterms:created>
  <dcterms:modified xsi:type="dcterms:W3CDTF">2023-02-26T08:44:25+01:00</dcterms:modified>
</cp:coreProperties>
</file>

<file path=docProps/custom.xml><?xml version="1.0" encoding="utf-8"?>
<Properties xmlns="http://schemas.openxmlformats.org/officeDocument/2006/custom-properties" xmlns:vt="http://schemas.openxmlformats.org/officeDocument/2006/docPropsVTypes"/>
</file>