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SciSpace | Discover research findings in their entirety</w:t>
      </w:r>
      <w:br/>
      <w:hyperlink r:id="rId7" w:history="1">
        <w:r>
          <w:rPr>
            <w:color w:val="2980b9"/>
            <w:u w:val="single"/>
          </w:rPr>
          <w:t xml:space="preserve">https://typeset.io/search?q=The%20Packaging%20Design%20for%20a%20SiC%20MOSFET%20Power%20Module%20with%20High-Temperature%20Characteristics</w:t>
        </w:r>
      </w:hyperlink>
    </w:p>
    <w:p>
      <w:pPr>
        <w:pStyle w:val="Heading1"/>
      </w:pPr>
      <w:bookmarkStart w:id="2" w:name="_Toc2"/>
      <w:r>
        <w:t>Article summary:</w:t>
      </w:r>
      <w:bookmarkEnd w:id="2"/>
    </w:p>
    <w:p>
      <w:pPr>
        <w:jc w:val="both"/>
      </w:pPr>
      <w:r>
        <w:rPr/>
        <w:t xml:space="preserve">1. This article discusses the development of a Silicon Carbide MOSFET power module with high temperature operating capability up to 200°C.</w:t>
      </w:r>
    </w:p>
    <w:p>
      <w:pPr>
        <w:jc w:val="both"/>
      </w:pPr>
      <w:r>
        <w:rPr/>
        <w:t xml:space="preserve">2. It also presents a survey of packaging materials and technologies for diode-less SiC MOSFET half-bridge modules, as well as a design for a power module for MHz resonant operation of a 10-kV MOSFET.</w:t>
      </w:r>
    </w:p>
    <w:p>
      <w:pPr>
        <w:jc w:val="both"/>
      </w:pPr>
      <w:r>
        <w:rPr/>
        <w:t xml:space="preserve">3. The paper also evaluates the performance of commercial 1.2 kV/180 A SiC MOSFET power modules under hard switching fault (HSF) conditions, and compares the efficiency of two level voltage source converters using SiC MOSFETs and SiIGBTs.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research findings related to the development of Silicon Carbide (SiC) MOSFET power modules, including their high temperature operating capability up to 200°C, packaging materials and technologies for diode-less SiC MOSFET half-bridge modules, designs for power modules for MHz resonant operation of 10-kV MOSFETs, and evaluations of commercial 1.2 kV/180 A SiC MOSFET power modules under hard switching fault (HSF) conditions. The article is generally reliable in its presentation of research findings; however, there are some potential biases that should be noted. For example, the article does not explore any counterarguments or alternative perspectives on the research findings presented; it only presents one side of the argument without considering any opposing views or evidence that may contradict its claims. Additionally, there is no discussion about possible risks associated with these developments or any potential drawbacks that could arise from their implementation in real world applications. Furthermore, while the article does provide some evidence to support its claims, it does not provide enough detail or explanation to fully back up all its assertions; more evidence would be needed to make these claims more convincing and trustworthy. In conclusion, this article provides an informative overview of research findings related to SiC MOSFET power modules; however, it should be read with caution due to potential biases and lack of sufficient evidence provided in support of its claims.</w:t>
      </w:r>
    </w:p>
    <w:p>
      <w:pPr>
        <w:pStyle w:val="Heading1"/>
      </w:pPr>
      <w:bookmarkStart w:id="5" w:name="_Toc5"/>
      <w:r>
        <w:t>Topics for further research:</w:t>
      </w:r>
      <w:bookmarkEnd w:id="5"/>
    </w:p>
    <w:p>
      <w:pPr>
        <w:spacing w:after="0"/>
        <w:numPr>
          <w:ilvl w:val="0"/>
          <w:numId w:val="2"/>
        </w:numPr>
      </w:pPr>
      <w:r>
        <w:rPr/>
        <w:t xml:space="preserve">SiC MOSFET power module risks</w:t>
      </w:r>
    </w:p>
    <w:p>
      <w:pPr>
        <w:spacing w:after="0"/>
        <w:numPr>
          <w:ilvl w:val="0"/>
          <w:numId w:val="2"/>
        </w:numPr>
      </w:pPr>
      <w:r>
        <w:rPr/>
        <w:t xml:space="preserve">SiC MOSFET power module drawbacks</w:t>
      </w:r>
    </w:p>
    <w:p>
      <w:pPr>
        <w:spacing w:after="0"/>
        <w:numPr>
          <w:ilvl w:val="0"/>
          <w:numId w:val="2"/>
        </w:numPr>
      </w:pPr>
      <w:r>
        <w:rPr/>
        <w:t xml:space="preserve">Counterarguments to SiC MOSFET power module research</w:t>
      </w:r>
    </w:p>
    <w:p>
      <w:pPr>
        <w:spacing w:after="0"/>
        <w:numPr>
          <w:ilvl w:val="0"/>
          <w:numId w:val="2"/>
        </w:numPr>
      </w:pPr>
      <w:r>
        <w:rPr/>
        <w:t xml:space="preserve">High temperature operating capability of SiC MOSFET power modules</w:t>
      </w:r>
    </w:p>
    <w:p>
      <w:pPr>
        <w:spacing w:after="0"/>
        <w:numPr>
          <w:ilvl w:val="0"/>
          <w:numId w:val="2"/>
        </w:numPr>
      </w:pPr>
      <w:r>
        <w:rPr/>
        <w:t xml:space="preserve">Packaging materials and technologies for diode-less SiC MOSFET half-bridge modules</w:t>
      </w:r>
    </w:p>
    <w:p>
      <w:pPr>
        <w:numPr>
          <w:ilvl w:val="0"/>
          <w:numId w:val="2"/>
        </w:numPr>
      </w:pPr>
      <w:r>
        <w:rPr/>
        <w:t xml:space="preserve">Evaluations of commercial 1.2 kV/180 A SiC MOSFET power modules under hard switching fault conditions</w:t>
      </w:r>
    </w:p>
    <w:p>
      <w:pPr>
        <w:pStyle w:val="Heading1"/>
      </w:pPr>
      <w:bookmarkStart w:id="6" w:name="_Toc6"/>
      <w:r>
        <w:t>Report location:</w:t>
      </w:r>
      <w:bookmarkEnd w:id="6"/>
    </w:p>
    <w:p>
      <w:hyperlink r:id="rId8" w:history="1">
        <w:r>
          <w:rPr>
            <w:color w:val="2980b9"/>
            <w:u w:val="single"/>
          </w:rPr>
          <w:t xml:space="preserve">https://www.fullpicture.app/item/725740593b118c56b28b5a98aee0461b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0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search?q=The%20Packaging%20Design%20for%20a%20SiC%20MOSFET%20Power%20Module%20with%20High-Temperature%20Characteristics" TargetMode="External"/><Relationship Id="rId8" Type="http://schemas.openxmlformats.org/officeDocument/2006/relationships/hyperlink" Target="https://www.fullpicture.app/item/725740593b118c56b28b5a98aee04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2023-02-28T17:43:37+01:00</dcterms:created>
  <dcterms:modified xsi:type="dcterms:W3CDTF">2023-02-28T17:43:37+01:00</dcterms:modified>
</cp:coreProperties>
</file>

<file path=docProps/custom.xml><?xml version="1.0" encoding="utf-8"?>
<Properties xmlns="http://schemas.openxmlformats.org/officeDocument/2006/custom-properties" xmlns:vt="http://schemas.openxmlformats.org/officeDocument/2006/docPropsVTypes"/>
</file>