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Frequency Offset Compensation for Vertical Underwater Acoustic Communication with a Deep Submersible</w:t>
      </w:r>
      <w:br/>
      <w:hyperlink r:id="rId7" w:history="1">
        <w:r>
          <w:rPr>
            <w:color w:val="2980b9"/>
            <w:u w:val="single"/>
          </w:rPr>
          <w:t xml:space="preserve">https://dl.acm.org/doi/fullHtml/10.1145/3567600.3568144</w:t>
        </w:r>
      </w:hyperlink>
    </w:p>
    <w:p>
      <w:pPr>
        <w:pStyle w:val="Heading1"/>
      </w:pPr>
      <w:bookmarkStart w:id="2" w:name="_Toc2"/>
      <w:r>
        <w:t>Article summary:</w:t>
      </w:r>
      <w:bookmarkEnd w:id="2"/>
    </w:p>
    <w:p>
      <w:pPr>
        <w:jc w:val="both"/>
      </w:pPr>
      <w:r>
        <w:rPr/>
        <w:t xml:space="preserve">1. This article presents the results of a frequency offset compensation method applied to a vertical underwater acoustic communication system based on orthogonal frequency division multiplexing (OFDM). </w:t>
      </w:r>
    </w:p>
    <w:p>
      <w:pPr>
        <w:jc w:val="both"/>
      </w:pPr>
      <w:r>
        <w:rPr/>
        <w:t xml:space="preserve">2. The communication link is established between the research submersible SHINKAI 6500 and a surface platform, and the proposed method provides excellent performance results. </w:t>
      </w:r>
    </w:p>
    <w:p>
      <w:pPr>
        <w:jc w:val="both"/>
      </w:pPr>
      <w:r>
        <w:rPr/>
        <w:t xml:space="preserve">3. The Doppler distortion caused by relative motion between the transmitter and receiver is addressed through front-end resampling, and a method for block-by-block frequency offset estimation is proposed which uses a set of hypothesized frequency offsets.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results of the frequency offset compensation method applied to an underwater acoustic communication system based on OFDM. The authors provide detailed information about their methodology, including their use of front-end resampling to address Doppler distortion, as well as their proposed method for block-by-block frequency offset estimation using hypothesized frequency offsets. They also provide evidence from experimental data from the SHINKAI experiment to demonstrate that their proposed method provides excellent performance results. </w:t>
      </w:r>
    </w:p>
    <w:p>
      <w:pPr>
        <w:jc w:val="both"/>
      </w:pPr>
      <w:r>
        <w:rPr/>
        <w:t xml:space="preserve">The only potential bias in this article could be that it does not explore any counterarguments or alternative methods for addressing Doppler distortion or estimating frequency offsets. However, this does not significantly detract from the overall trustworthiness and reliability of the article since it focuses solely on presenting their own findings and demonstrating that they are effective.</w:t>
      </w:r>
    </w:p>
    <w:p>
      <w:pPr>
        <w:pStyle w:val="Heading1"/>
      </w:pPr>
      <w:bookmarkStart w:id="5" w:name="_Toc5"/>
      <w:r>
        <w:t>Topics for further research:</w:t>
      </w:r>
      <w:bookmarkEnd w:id="5"/>
    </w:p>
    <w:p>
      <w:pPr>
        <w:spacing w:after="0"/>
        <w:numPr>
          <w:ilvl w:val="0"/>
          <w:numId w:val="2"/>
        </w:numPr>
      </w:pPr>
      <w:r>
        <w:rPr/>
        <w:t xml:space="preserve">Doppler distortion mitigation techniques</w:t>
      </w:r>
    </w:p>
    <w:p>
      <w:pPr>
        <w:spacing w:after="0"/>
        <w:numPr>
          <w:ilvl w:val="0"/>
          <w:numId w:val="2"/>
        </w:numPr>
      </w:pPr>
      <w:r>
        <w:rPr/>
        <w:t xml:space="preserve">Frequency offset estimation methods</w:t>
      </w:r>
    </w:p>
    <w:p>
      <w:pPr>
        <w:spacing w:after="0"/>
        <w:numPr>
          <w:ilvl w:val="0"/>
          <w:numId w:val="2"/>
        </w:numPr>
      </w:pPr>
      <w:r>
        <w:rPr/>
        <w:t xml:space="preserve">Underwater acoustic communication systems</w:t>
      </w:r>
    </w:p>
    <w:p>
      <w:pPr>
        <w:spacing w:after="0"/>
        <w:numPr>
          <w:ilvl w:val="0"/>
          <w:numId w:val="2"/>
        </w:numPr>
      </w:pPr>
      <w:r>
        <w:rPr/>
        <w:t xml:space="preserve">OFDM-based communication systems</w:t>
      </w:r>
    </w:p>
    <w:p>
      <w:pPr>
        <w:spacing w:after="0"/>
        <w:numPr>
          <w:ilvl w:val="0"/>
          <w:numId w:val="2"/>
        </w:numPr>
      </w:pPr>
      <w:r>
        <w:rPr/>
        <w:t xml:space="preserve">SHINKAI experiment</w:t>
      </w:r>
    </w:p>
    <w:p>
      <w:pPr>
        <w:numPr>
          <w:ilvl w:val="0"/>
          <w:numId w:val="2"/>
        </w:numPr>
      </w:pPr>
      <w:r>
        <w:rPr/>
        <w:t xml:space="preserve">Front-end resampling techniques</w:t>
      </w:r>
    </w:p>
    <w:p>
      <w:pPr>
        <w:pStyle w:val="Heading1"/>
      </w:pPr>
      <w:bookmarkStart w:id="6" w:name="_Toc6"/>
      <w:r>
        <w:t>Report location:</w:t>
      </w:r>
      <w:bookmarkEnd w:id="6"/>
    </w:p>
    <w:p>
      <w:hyperlink r:id="rId8" w:history="1">
        <w:r>
          <w:rPr>
            <w:color w:val="2980b9"/>
            <w:u w:val="single"/>
          </w:rPr>
          <w:t xml:space="preserve">https://www.fullpicture.app/item/729db1b1f553b10caf40bc4fd8b4b3af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A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567600.3568144" TargetMode="External"/><Relationship Id="rId8" Type="http://schemas.openxmlformats.org/officeDocument/2006/relationships/hyperlink" Target="https://www.fullpicture.app/item/729db1b1f553b10caf40bc4fd8b4b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2023-02-24T16:36:41+01:00</dcterms:created>
  <dcterms:modified xsi:type="dcterms:W3CDTF">2023-02-24T16:36:41+01:00</dcterms:modified>
</cp:coreProperties>
</file>

<file path=docProps/custom.xml><?xml version="1.0" encoding="utf-8"?>
<Properties xmlns="http://schemas.openxmlformats.org/officeDocument/2006/custom-properties" xmlns:vt="http://schemas.openxmlformats.org/officeDocument/2006/docPropsVTypes"/>
</file>