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Signs you need to improve your emotional intelligence</w:t></w:r><w:br/><w:hyperlink r:id="rId7" w:history="1"><w:r><w:rPr><w:color w:val="2980b9"/><w:u w:val="single"/></w:rPr><w:t xml:space="preserve">https://www.fastcompany.com/90839541/signs-need-work-emotional-intelligence?partner=rss&utm_source=rss&utm_medium=feed&utm_campaign=rss+fastcompany&utm_content=rss</w:t></w:r></w:hyperlink></w:p><w:p><w:pPr><w:pStyle w:val="Heading1"/></w:pPr><w:bookmarkStart w:id="2" w:name="_Toc2"/><w:r><w:t>Article summary:</w:t></w:r><w:bookmarkEnd w:id="2"/></w:p><w:p><w:pPr><w:jc w:val="both"/></w:pPr><w:r><w:rPr/><w:t xml:space="preserve">1. Emotional intelligence is an important skill for success, particularly in leadership roles.</w:t></w:r></w:p><w:p><w:pPr><w:jc w:val="both"/></w:pPr><w:r><w:rPr/><w:t xml:space="preserve">2. There are three warning signs that suggest you need to improve your emotional intelligence: unexpected reactions, being passed over for promotions, and denial of requests.</w:t></w:r></w:p><w:p><w:pPr><w:jc w:val="both"/></w:pPr><w:r><w:rPr/><w:t xml:space="preserve">3. Programs like Human Dimensions of Organizations can help you improve your emotional intelligence skills.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and trustworthy as it provides evidence-based information about the importance of emotional intelligence in leadership roles and how to recognize when one needs to improve their emotional intelligence skills. The article also provides a useful suggestion for improving these skills through programs such as Human Dimensions of Organizations. However, there are some potential biases in the article that should be noted. For example, the author does not explore any counterarguments or present both sides equally when discussing the importance of emotional intelligence in leadership roles. Additionally, there is no mention of possible risks associated with improving one’s emotional intelligence skills or any potential drawbacks to doing so. Furthermore, while the article does provide some useful advice on recognizing when one needs to improve their emotional intelligence skills, it does not provide any concrete strategies for actually doing so beyond suggesting programs such as Human Dimensions of Organizations. Finally, there is no mention of any other sources or further reading material that could be used to supplement this information.</w:t></w:r></w:p><w:p><w:pPr><w:pStyle w:val="Heading1"/></w:pPr><w:bookmarkStart w:id="5" w:name="_Toc5"/><w:r><w:t>Topics for further research:</w:t></w:r><w:bookmarkEnd w:id="5"/></w:p><w:p><w:pPr><w:spacing w:after="0"/><w:numPr><w:ilvl w:val="0"/><w:numId w:val="2"/></w:numPr></w:pPr><w:r><w:rPr/><w:t xml:space="preserve">Emotional intelligence leadership risks</w:t></w:r></w:p><w:p><w:pPr><w:spacing w:after="0"/><w:numPr><w:ilvl w:val="0"/><w:numId w:val="2"/></w:numPr></w:pPr><w:r><w:rPr/><w:t xml:space="preserve">Strategies for improving emotional intelligence</w:t></w:r></w:p><w:p><w:pPr><w:spacing w:after="0"/><w:numPr><w:ilvl w:val="0"/><w:numId w:val="2"/></w:numPr></w:pPr><w:r><w:rPr/><w:t xml:space="preserve">Benefits of emotional intelligence in leadership</w:t></w:r></w:p><w:p><w:pPr><w:spacing w:after="0"/><w:numPr><w:ilvl w:val="0"/><w:numId w:val="2"/></w:numPr></w:pPr><w:r><w:rPr/><w:t xml:space="preserve">Counterarguments to emotional intelligence in leadership</w:t></w:r></w:p><w:p><w:pPr><w:spacing w:after="0"/><w:numPr><w:ilvl w:val="0"/><w:numId w:val="2"/></w:numPr></w:pPr><w:r><w:rPr/><w:t xml:space="preserve">Further reading on emotional intelligence in leadership</w:t></w:r></w:p><w:p><w:pPr><w:numPr><w:ilvl w:val="0"/><w:numId w:val="2"/></w:numPr></w:pPr><w:r><w:rPr/><w:t xml:space="preserve">Human Dimensions of Organizations program details</w:t></w:r></w:p><w:p><w:pPr><w:pStyle w:val="Heading1"/></w:pPr><w:bookmarkStart w:id="6" w:name="_Toc6"/><w:r><w:t>Report location:</w:t></w:r><w:bookmarkEnd w:id="6"/></w:p><w:p><w:hyperlink r:id="rId8" w:history="1"><w:r><w:rPr><w:color w:val="2980b9"/><w:u w:val="single"/></w:rPr><w:t xml:space="preserve">https://www.fullpicture.app/item/72a490edb9180701a516e54fb28a83af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0B1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stcompany.com/90839541/signs-need-work-emotional-intelligence?partner=rss&amp;utm_source=rss&amp;utm_medium=feed&amp;utm_campaign=rss+fastcompany&amp;utm_content=rss" TargetMode="External"/><Relationship Id="rId8" Type="http://schemas.openxmlformats.org/officeDocument/2006/relationships/hyperlink" Target="https://www.fullpicture.app/item/72a490edb9180701a516e54fb28a83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2023-02-23T01:59:56+01:00</dcterms:created>
  <dcterms:modified xsi:type="dcterms:W3CDTF">2023-02-23T01:59:56+01:00</dcterms:modified>
</cp:coreProperties>
</file>

<file path=docProps/custom.xml><?xml version="1.0" encoding="utf-8"?>
<Properties xmlns="http://schemas.openxmlformats.org/officeDocument/2006/custom-properties" xmlns:vt="http://schemas.openxmlformats.org/officeDocument/2006/docPropsVTypes"/>
</file>