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Alicyclic Polyimides Derived from Alkanone Bis-spironorbornanetetracarboxylic Dianhydrides</w:t>
      </w:r>
      <w:br/>
      <w:hyperlink r:id="rId7" w:history="1">
        <w:r>
          <w:rPr>
            <w:color w:val="2980b9"/>
            <w:u w:val="single"/>
          </w:rPr>
          <w:t xml:space="preserve">https://www.jstage.jst.go.jp/article/photopolymer/26/3/26_361/_article/-char/en</w:t>
        </w:r>
      </w:hyperlink>
    </w:p>
    <w:p>
      <w:pPr>
        <w:pStyle w:val="Heading1"/>
      </w:pPr>
      <w:bookmarkStart w:id="2" w:name="_Toc2"/>
      <w:r>
        <w:t>Article summary:</w:t>
      </w:r>
      <w:bookmarkEnd w:id="2"/>
    </w:p>
    <w:p>
      <w:pPr>
        <w:jc w:val="both"/>
      </w:pPr>
      <w:r>
        <w:rPr/>
        <w:t xml:space="preserve">1. Synthesized alicyclic tetracarboxylic dianhydrides with alkanone bis-spironorbornane structure and polycondensated them with aromatic diamines.</w:t>
      </w:r>
    </w:p>
    <w:p>
      <w:pPr>
        <w:jc w:val="both"/>
      </w:pPr>
      <w:r>
        <w:rPr/>
        <w:t xml:space="preserve">2. Polyimide films were prepared by thermal and chemical imidization methods, possessing an inherent viscosity range of 1.1-0.5 dL/g and flexible films after cured at 300-350 °C under vacuum.</w:t>
      </w:r>
    </w:p>
    <w:p>
      <w:pPr>
        <w:jc w:val="both"/>
      </w:pPr>
      <w:r>
        <w:rPr/>
        <w:t xml:space="preserve">3. Films had a coefficient of thermal expansion (CTE) range of 50-60 ppm/K, cutoffs at wavelengths shorter than 290 nm, and transparency in the visible region over 85%.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detailed information about the synthesis of alicyclic tetracarboxylic dianhydrides with alkanone bis-spironorbornane structure and their polycondensation with aromatic diamines to form polyimide films. The article also provides information about the properties of these films such as their inherent viscosity range, coefficient of thermal expansion (CTE), cutoffs at wavelengths shorter than 290 nm, and transparency in the visible region over 85%. </w:t>
      </w:r>
    </w:p>
    <w:p>
      <w:pPr>
        <w:jc w:val="both"/>
      </w:pPr>
      <w:r>
        <w:rPr/>
        <w:t xml:space="preserve">However, there are some potential biases that should be noted when considering the trustworthiness and reliability of this article. For example, there is no mention of any possible risks associated with using these materials or any counterarguments to the claims made in the article. Additionally, there is no evidence provided for some of the claims made in the article such as the high Tg being due to a dipole-dipole interaction between keto groups or that post-polymerization took place over Tg (335 °C). Furthermore, there is no discussion about whether both sides have been presented equally or if any promotional content has been included in the article. </w:t>
      </w:r>
    </w:p>
    <w:p>
      <w:pPr>
        <w:jc w:val="both"/>
      </w:pPr>
      <w:r>
        <w:rPr/>
        <w:t xml:space="preserve">In conclusion, while this article does provide detailed information about synthesizing alicyclic tetracarboxylic dianhydrides with alkanone bis-spironorbornane structure and their polycondensation with aromatic diamines to form polyimide films, it should be read critically to ensure that all potential biases have been taken into consideration before relying on its content.</w:t>
      </w:r>
    </w:p>
    <w:p>
      <w:pPr>
        <w:pStyle w:val="Heading1"/>
      </w:pPr>
      <w:bookmarkStart w:id="5" w:name="_Toc5"/>
      <w:r>
        <w:t>Topics for further research:</w:t>
      </w:r>
      <w:bookmarkEnd w:id="5"/>
    </w:p>
    <w:p>
      <w:pPr>
        <w:spacing w:after="0"/>
        <w:numPr>
          <w:ilvl w:val="0"/>
          <w:numId w:val="2"/>
        </w:numPr>
      </w:pPr>
      <w:r>
        <w:rPr/>
        <w:t xml:space="preserve">Polyimide film properties</w:t>
      </w:r>
    </w:p>
    <w:p>
      <w:pPr>
        <w:spacing w:after="0"/>
        <w:numPr>
          <w:ilvl w:val="0"/>
          <w:numId w:val="2"/>
        </w:numPr>
      </w:pPr>
      <w:r>
        <w:rPr/>
        <w:t xml:space="preserve">Polyimide film risks</w:t>
      </w:r>
    </w:p>
    <w:p>
      <w:pPr>
        <w:spacing w:after="0"/>
        <w:numPr>
          <w:ilvl w:val="0"/>
          <w:numId w:val="2"/>
        </w:numPr>
      </w:pPr>
      <w:r>
        <w:rPr/>
        <w:t xml:space="preserve">Dipole-dipole interaction between keto groups</w:t>
      </w:r>
    </w:p>
    <w:p>
      <w:pPr>
        <w:spacing w:after="0"/>
        <w:numPr>
          <w:ilvl w:val="0"/>
          <w:numId w:val="2"/>
        </w:numPr>
      </w:pPr>
      <w:r>
        <w:rPr/>
        <w:t xml:space="preserve">Post-polymerization temperature</w:t>
      </w:r>
    </w:p>
    <w:p>
      <w:pPr>
        <w:spacing w:after="0"/>
        <w:numPr>
          <w:ilvl w:val="0"/>
          <w:numId w:val="2"/>
        </w:numPr>
      </w:pPr>
      <w:r>
        <w:rPr/>
        <w:t xml:space="preserve">Polyimide film transparency</w:t>
      </w:r>
    </w:p>
    <w:p>
      <w:pPr>
        <w:numPr>
          <w:ilvl w:val="0"/>
          <w:numId w:val="2"/>
        </w:numPr>
      </w:pPr>
      <w:r>
        <w:rPr/>
        <w:t xml:space="preserve">Polyimide film coefficient of thermal expansion</w:t>
      </w:r>
    </w:p>
    <w:p>
      <w:pPr>
        <w:pStyle w:val="Heading1"/>
      </w:pPr>
      <w:bookmarkStart w:id="6" w:name="_Toc6"/>
      <w:r>
        <w:t>Report location:</w:t>
      </w:r>
      <w:bookmarkEnd w:id="6"/>
    </w:p>
    <w:p>
      <w:hyperlink r:id="rId8" w:history="1">
        <w:r>
          <w:rPr>
            <w:color w:val="2980b9"/>
            <w:u w:val="single"/>
          </w:rPr>
          <w:t xml:space="preserve">https://www.fullpicture.app/item/72a5892c3df8fe0ff4767322f96f6c23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45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photopolymer/26/3/26_361/_article/-char/en" TargetMode="External"/><Relationship Id="rId8" Type="http://schemas.openxmlformats.org/officeDocument/2006/relationships/hyperlink" Target="https://www.fullpicture.app/item/72a5892c3df8fe0ff4767322f96f6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2023-03-03T00:36:59+01:00</dcterms:created>
  <dcterms:modified xsi:type="dcterms:W3CDTF">2023-03-03T00:36:59+01:00</dcterms:modified>
</cp:coreProperties>
</file>

<file path=docProps/custom.xml><?xml version="1.0" encoding="utf-8"?>
<Properties xmlns="http://schemas.openxmlformats.org/officeDocument/2006/custom-properties" xmlns:vt="http://schemas.openxmlformats.org/officeDocument/2006/docPropsVTypes"/>
</file>