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Assessment of senior drivers’ internal state in the event of simulated unexpected vehicle motion based on near-infrared spectroscopy</w:t>
      </w:r>
      <w:br/>
      <w:hyperlink r:id="rId7" w:history="1">
        <w:r>
          <w:rPr>
            <w:color w:val="2980b9"/>
            <w:u w:val="single"/>
          </w:rPr>
          <w:t xml:space="preserve">https://www.tandfonline.com/doi/full/10.1080/15389588.2022.2051019</w:t>
        </w:r>
      </w:hyperlink>
    </w:p>
    <w:p>
      <w:pPr>
        <w:pStyle w:val="Heading1"/>
      </w:pPr>
      <w:bookmarkStart w:id="2" w:name="_Toc2"/>
      <w:r>
        <w:t>Article summary:</w:t>
      </w:r>
      <w:bookmarkEnd w:id="2"/>
    </w:p>
    <w:p>
      <w:pPr>
        <w:jc w:val="both"/>
      </w:pPr>
      <w:r>
        <w:rPr/>
        <w:t xml:space="preserve">1. Approximately 16,000 preventable crashes occur each year due to operation errors such as pedal misapplication or gear mis-operation.</w:t>
      </w:r>
    </w:p>
    <w:p>
      <w:pPr>
        <w:jc w:val="both"/>
      </w:pPr>
      <w:r>
        <w:rPr/>
        <w:t xml:space="preserve">2. Previous works have concentrated on discovering the driver’s states in different driving situations, and near-infrared spectroscopy (NIRS) is a precise form of measurement for physical metrics.</w:t>
      </w:r>
    </w:p>
    <w:p>
      <w:pPr>
        <w:jc w:val="both"/>
      </w:pPr>
      <w:r>
        <w:rPr/>
        <w:t xml:space="preserve">3. Various methods have been applied to treat raw NIRS data, such as Structural Equation Modeling and cognitive tasks that can increase oxyhemoglobin saturation.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assessment of senior drivers’ internal state in the event of simulated unexpected vehicle motion based on near-infrared spectroscopy (NIRS). The article is well written and provides a comprehensive review of previous studies related to this topic. It also presents various methods used to treat raw NIRS data, such as Structural Equation Modeling and cognitive tasks that can increase oxyhemoglobin saturation. </w:t>
      </w:r>
    </w:p>
    <w:p>
      <w:pPr>
        <w:jc w:val="both"/>
      </w:pPr>
      <w:r>
        <w:rPr/>
        <w:t xml:space="preserve">However, there are some potential biases in the article that should be noted. For example, the article does not provide any evidence for its claims about the number of preventable crashes due to operation errors or the relationship between unexpected situations and driving performance. Additionally, it does not explore any counterarguments or present both sides equally when discussing driver behavior or road sign messages from drivers. Furthermore, it does not mention any possible risks associated with using NIRS technology for assessing senior drivers’ internal state in the event of simulated unexpected vehicle motion. </w:t>
      </w:r>
    </w:p>
    <w:p>
      <w:pPr>
        <w:jc w:val="both"/>
      </w:pPr>
      <w:r>
        <w:rPr/>
        <w:t xml:space="preserve">In conclusion, while this article provides a comprehensive overview of assessment of senior drivers’ internal state in the event of simulated unexpected vehicle motion based on near-infrared spectroscopy (NIRS),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Senior driver performance in unexpected situations</w:t>
      </w:r>
    </w:p>
    <w:p>
      <w:pPr>
        <w:spacing w:after="0"/>
        <w:numPr>
          <w:ilvl w:val="0"/>
          <w:numId w:val="2"/>
        </w:numPr>
      </w:pPr>
      <w:r>
        <w:rPr/>
        <w:t xml:space="preserve">Risks associated with NIRS technology</w:t>
      </w:r>
    </w:p>
    <w:p>
      <w:pPr>
        <w:spacing w:after="0"/>
        <w:numPr>
          <w:ilvl w:val="0"/>
          <w:numId w:val="2"/>
        </w:numPr>
      </w:pPr>
      <w:r>
        <w:rPr/>
        <w:t xml:space="preserve">Cognitive tasks to increase oxyhemoglobin saturation</w:t>
      </w:r>
    </w:p>
    <w:p>
      <w:pPr>
        <w:spacing w:after="0"/>
        <w:numPr>
          <w:ilvl w:val="0"/>
          <w:numId w:val="2"/>
        </w:numPr>
      </w:pPr>
      <w:r>
        <w:rPr/>
        <w:t xml:space="preserve">Relationship between unexpected situations and driving performance</w:t>
      </w:r>
    </w:p>
    <w:p>
      <w:pPr>
        <w:spacing w:after="0"/>
        <w:numPr>
          <w:ilvl w:val="0"/>
          <w:numId w:val="2"/>
        </w:numPr>
      </w:pPr>
      <w:r>
        <w:rPr/>
        <w:t xml:space="preserve">Preventable crashes due to operation errors</w:t>
      </w:r>
    </w:p>
    <w:p>
      <w:pPr>
        <w:numPr>
          <w:ilvl w:val="0"/>
          <w:numId w:val="2"/>
        </w:numPr>
      </w:pPr>
      <w:r>
        <w:rPr/>
        <w:t xml:space="preserve">Road sign messages from drivers</w:t>
      </w:r>
    </w:p>
    <w:p>
      <w:pPr>
        <w:pStyle w:val="Heading1"/>
      </w:pPr>
      <w:bookmarkStart w:id="6" w:name="_Toc6"/>
      <w:r>
        <w:t>Report location:</w:t>
      </w:r>
      <w:bookmarkEnd w:id="6"/>
    </w:p>
    <w:p>
      <w:hyperlink r:id="rId8" w:history="1">
        <w:r>
          <w:rPr>
            <w:color w:val="2980b9"/>
            <w:u w:val="single"/>
          </w:rPr>
          <w:t xml:space="preserve">https://www.fullpicture.app/item/72ec62a8f77db6aca4f7d7328b915d80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254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5389588.2022.2051019" TargetMode="External"/><Relationship Id="rId8" Type="http://schemas.openxmlformats.org/officeDocument/2006/relationships/hyperlink" Target="https://www.fullpicture.app/item/72ec62a8f77db6aca4f7d7328b915d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2023-02-22T21:08:08+01:00</dcterms:created>
  <dcterms:modified xsi:type="dcterms:W3CDTF">2023-02-22T21:08:08+01:00</dcterms:modified>
</cp:coreProperties>
</file>

<file path=docProps/custom.xml><?xml version="1.0" encoding="utf-8"?>
<Properties xmlns="http://schemas.openxmlformats.org/officeDocument/2006/custom-properties" xmlns:vt="http://schemas.openxmlformats.org/officeDocument/2006/docPropsVTypes"/>
</file>