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氢安全：未来氢经济道路上必须克服的障碍 - ScienceDirect</w:t>
      </w:r>
      <w:br/>
      <w:hyperlink r:id="rId7" w:history="1">
        <w:r>
          <w:rPr>
            <w:color w:val="2980b9"/>
            <w:u w:val="single"/>
          </w:rPr>
          <w:t xml:space="preserve">https://zmvpn.cczu.edu.cn/https/webvpnb48f2a7ff05985aff9bc666d9f71a102fc592ca8931669cfd5038c60b61bebff/science/article/pii/S0360319923043021</w:t>
        </w:r>
      </w:hyperlink>
    </w:p>
    <w:p>
      <w:pPr>
        <w:pStyle w:val="Heading1"/>
      </w:pPr>
      <w:bookmarkStart w:id="2" w:name="_Toc2"/>
      <w:r>
        <w:t>Article summary:</w:t>
      </w:r>
      <w:bookmarkEnd w:id="2"/>
    </w:p>
    <w:p>
      <w:pPr>
        <w:jc w:val="both"/>
      </w:pPr>
      <w:r>
        <w:rPr/>
        <w:t xml:space="preserve">1. 氢能作为清洁和多功能能源载体在世界范围内得到广泛部署，但安全性仍然是有效利用氢的主要技术问题。</w:t>
      </w:r>
    </w:p>
    <w:p>
      <w:pPr>
        <w:jc w:val="both"/>
      </w:pPr>
      <w:r>
        <w:rPr/>
        <w:t xml:space="preserve">2. 氢与钢材料之间的不相容性导致了氢脆以及氢气易燃的问题，引起了公众对大规模氢部署的担忧。</w:t>
      </w:r>
    </w:p>
    <w:p>
      <w:pPr>
        <w:jc w:val="both"/>
      </w:pPr>
      <w:r>
        <w:rPr/>
        <w:t xml:space="preserve">3. 实现氢能大规模应用的前提是以低成本、安全的方式储存和运输氢气，目前高压压缩仍然是一种有利的储氢方法。</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偏见及其来源：文章没有明确提到作者或研究机构，因此无法确定是否存在潜在偏见。然而，文章似乎倾向于强调氢能作为清洁和多功能能源载体的优势，而忽视了与氢能相关的安全问题。</w:t>
      </w:r>
    </w:p>
    <w:p>
      <w:pPr>
        <w:jc w:val="both"/>
      </w:pPr>
      <w:r>
        <w:rPr/>
        <w:t xml:space="preserve"/>
      </w:r>
    </w:p>
    <w:p>
      <w:pPr>
        <w:jc w:val="both"/>
      </w:pPr>
      <w:r>
        <w:rPr/>
        <w:t xml:space="preserve">2. 片面报道：文章主要关注氢能的优点和应用前景，但对于氢能的安全性问题只是简单提及，并未深入探讨。这种片面报道可能导致读者对氢能的安全性问题缺乏充分了解。</w:t>
      </w:r>
    </w:p>
    <w:p>
      <w:pPr>
        <w:jc w:val="both"/>
      </w:pPr>
      <w:r>
        <w:rPr/>
        <w:t xml:space="preserve"/>
      </w:r>
    </w:p>
    <w:p>
      <w:pPr>
        <w:jc w:val="both"/>
      </w:pPr>
      <w:r>
        <w:rPr/>
        <w:t xml:space="preserve">3. 无根据的主张：文章声称氢和钢材料之间的不相容性会导致容器储存中的氢脆，但未提供任何支持这一主张的具体证据。这种无根据的主张可能会误导读者对氢储存技术的理解。</w:t>
      </w:r>
    </w:p>
    <w:p>
      <w:pPr>
        <w:jc w:val="both"/>
      </w:pPr>
      <w:r>
        <w:rPr/>
        <w:t xml:space="preserve"/>
      </w:r>
    </w:p>
    <w:p>
      <w:pPr>
        <w:jc w:val="both"/>
      </w:pPr>
      <w:r>
        <w:rPr/>
        <w:t xml:space="preserve">4. 缺失的考虑点：文章没有涉及与氢经济相关的环境影响和可持续性问题。例如，生产氢燃料需要大量能源，并且目前主要依赖化石燃料，这可能导致温室气体排放增加。</w:t>
      </w:r>
    </w:p>
    <w:p>
      <w:pPr>
        <w:jc w:val="both"/>
      </w:pPr>
      <w:r>
        <w:rPr/>
        <w:t xml:space="preserve"/>
      </w:r>
    </w:p>
    <w:p>
      <w:pPr>
        <w:jc w:val="both"/>
      </w:pPr>
      <w:r>
        <w:rPr/>
        <w:t xml:space="preserve">5. 所提出主张的缺失证据：文章提到了氢安全尖端技术的发展，但未提供具体证据来支持这些技术的有效性和可行性。读者可能需要更多的信息来评估这些技术在实际应用中的效果。</w:t>
      </w:r>
    </w:p>
    <w:p>
      <w:pPr>
        <w:jc w:val="both"/>
      </w:pPr>
      <w:r>
        <w:rPr/>
        <w:t xml:space="preserve"/>
      </w:r>
    </w:p>
    <w:p>
      <w:pPr>
        <w:jc w:val="both"/>
      </w:pPr>
      <w:r>
        <w:rPr/>
        <w:t xml:space="preserve">6. 未探索的反驳：文章没有涉及与氢经济相关的批评观点或争议。例如，一些人认为氢能生产和使用过程中存在高风险，并且更注重发展其他可再生能源技术。</w:t>
      </w:r>
    </w:p>
    <w:p>
      <w:pPr>
        <w:jc w:val="both"/>
      </w:pPr>
      <w:r>
        <w:rPr/>
        <w:t xml:space="preserve"/>
      </w:r>
    </w:p>
    <w:p>
      <w:pPr>
        <w:jc w:val="both"/>
      </w:pPr>
      <w:r>
        <w:rPr/>
        <w:t xml:space="preserve">7. 宣传内容：文章似乎倾向于宣传氢能作为清洁和多功能能源载体的优势，而忽视了与其相关的安全问题和挑战。这种宣传内容可能会导致读者对氢能的理解存在偏差。</w:t>
      </w:r>
    </w:p>
    <w:p>
      <w:pPr>
        <w:jc w:val="both"/>
      </w:pPr>
      <w:r>
        <w:rPr/>
        <w:t xml:space="preserve"/>
      </w:r>
    </w:p>
    <w:p>
      <w:pPr>
        <w:jc w:val="both"/>
      </w:pPr>
      <w:r>
        <w:rPr/>
        <w:t xml:space="preserve">8. 是否注意到可能的风险：文章提到公众对大规模氢部署的担忧，但并未详细讨论这些担忧所基于的潜在风险。读者可能需要更多关于氢能安全性问题和风险管理措施的信息。</w:t>
      </w:r>
    </w:p>
    <w:p>
      <w:pPr>
        <w:jc w:val="both"/>
      </w:pPr>
      <w:r>
        <w:rPr/>
        <w:t xml:space="preserve"/>
      </w:r>
    </w:p>
    <w:p>
      <w:pPr>
        <w:jc w:val="both"/>
      </w:pPr>
      <w:r>
        <w:rPr/>
        <w:t xml:space="preserve">9. 没有平等地呈现双方：文章主要关注氢能作为清洁和多功能能源载体的优势，而未平等地呈现与之相关的安全问题和挑战。这种不平等的呈现可能导致读者对氢能的理解存在偏差。</w:t>
      </w:r>
    </w:p>
    <w:p>
      <w:pPr>
        <w:jc w:val="both"/>
      </w:pPr>
      <w:r>
        <w:rPr/>
        <w:t xml:space="preserve"/>
      </w:r>
    </w:p>
    <w:p>
      <w:pPr>
        <w:jc w:val="both"/>
      </w:pPr>
      <w:r>
        <w:rPr/>
        <w:t xml:space="preserve">总体而言，上述文章在讨论氢能的优点和应用前景方面较为详细，但对于与氢能相关的安全问题和挑战缺乏深入探讨。文章可能存在偏见和片面报道，并未提供充分的证据来支持其主张。此外，文章未涉及与氢经济相关的环境影响和可持续性问题，也未探索与之相关的批评观点或争议。读者需要更全面和客观的信息来评估氢能作为能源载体的潜力和风险。</w:t>
      </w:r>
    </w:p>
    <w:p>
      <w:pPr>
        <w:pStyle w:val="Heading1"/>
      </w:pPr>
      <w:bookmarkStart w:id="5" w:name="_Toc5"/>
      <w:r>
        <w:t>Topics for further research:</w:t>
      </w:r>
      <w:bookmarkEnd w:id="5"/>
    </w:p>
    <w:p>
      <w:pPr>
        <w:spacing w:after="0"/>
        <w:numPr>
          <w:ilvl w:val="0"/>
          <w:numId w:val="2"/>
        </w:numPr>
      </w:pPr>
      <w:r>
        <w:rPr/>
        <w:t xml:space="preserve">氢能安全问题
</w:t>
      </w:r>
    </w:p>
    <w:p>
      <w:pPr>
        <w:spacing w:after="0"/>
        <w:numPr>
          <w:ilvl w:val="0"/>
          <w:numId w:val="2"/>
        </w:numPr>
      </w:pPr>
      <w:r>
        <w:rPr/>
        <w:t xml:space="preserve">氢能的环境影响
</w:t>
      </w:r>
    </w:p>
    <w:p>
      <w:pPr>
        <w:spacing w:after="0"/>
        <w:numPr>
          <w:ilvl w:val="0"/>
          <w:numId w:val="2"/>
        </w:numPr>
      </w:pPr>
      <w:r>
        <w:rPr/>
        <w:t xml:space="preserve">氢能的可持续性问题
</w:t>
      </w:r>
    </w:p>
    <w:p>
      <w:pPr>
        <w:spacing w:after="0"/>
        <w:numPr>
          <w:ilvl w:val="0"/>
          <w:numId w:val="2"/>
        </w:numPr>
      </w:pPr>
      <w:r>
        <w:rPr/>
        <w:t xml:space="preserve">氢能的风险管理措施
</w:t>
      </w:r>
    </w:p>
    <w:p>
      <w:pPr>
        <w:spacing w:after="0"/>
        <w:numPr>
          <w:ilvl w:val="0"/>
          <w:numId w:val="2"/>
        </w:numPr>
      </w:pPr>
      <w:r>
        <w:rPr/>
        <w:t xml:space="preserve">氢能的批评观点和争议
</w:t>
      </w:r>
    </w:p>
    <w:p>
      <w:pPr>
        <w:numPr>
          <w:ilvl w:val="0"/>
          <w:numId w:val="2"/>
        </w:numPr>
      </w:pPr>
      <w:r>
        <w:rPr/>
        <w:t xml:space="preserve">氢能的有效性和可行性证据</w:t>
      </w:r>
    </w:p>
    <w:p>
      <w:pPr>
        <w:pStyle w:val="Heading1"/>
      </w:pPr>
      <w:bookmarkStart w:id="6" w:name="_Toc6"/>
      <w:r>
        <w:t>Report location:</w:t>
      </w:r>
      <w:bookmarkEnd w:id="6"/>
    </w:p>
    <w:p>
      <w:hyperlink r:id="rId8" w:history="1">
        <w:r>
          <w:rPr>
            <w:color w:val="2980b9"/>
            <w:u w:val="single"/>
          </w:rPr>
          <w:t xml:space="preserve">https://www.fullpicture.app/item/72fd1688c0f6761aa057835f5aaf9824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E6C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mvpn.cczu.edu.cn/https/webvpnb48f2a7ff05985aff9bc666d9f71a102fc592ca8931669cfd5038c60b61bebff/science/article/pii/S0360319923043021" TargetMode="External"/><Relationship Id="rId8" Type="http://schemas.openxmlformats.org/officeDocument/2006/relationships/hyperlink" Target="https://www.fullpicture.app/item/72fd1688c0f6761aa057835f5aaf98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2024-01-20T06:29:53+01:00</dcterms:created>
  <dcterms:modified xsi:type="dcterms:W3CDTF">2024-01-20T06:29:53+01:00</dcterms:modified>
</cp:coreProperties>
</file>

<file path=docProps/custom.xml><?xml version="1.0" encoding="utf-8"?>
<Properties xmlns="http://schemas.openxmlformats.org/officeDocument/2006/custom-properties" xmlns:vt="http://schemas.openxmlformats.org/officeDocument/2006/docPropsVTypes"/>
</file>