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Comparative study on modes I and II fracture characteristics of bituminous coal using asymmetric semi-circular bend specimen - ScienceDirect</w:t>
      </w:r>
      <w:br/>
      <w:hyperlink r:id="rId7" w:history="1">
        <w:r>
          <w:rPr>
            <w:color w:val="2980b9"/>
            <w:u w:val="single"/>
          </w:rPr>
          <w:t xml:space="preserve">https://www.sciencedirect.com/science/article/pii/S0167844222001252</w:t>
        </w:r>
      </w:hyperlink>
    </w:p>
    <w:p>
      <w:pPr>
        <w:pStyle w:val="Heading1"/>
      </w:pPr>
      <w:bookmarkStart w:id="2" w:name="_Toc2"/>
      <w:r>
        <w:t>Article summary:</w:t>
      </w:r>
      <w:bookmarkEnd w:id="2"/>
    </w:p>
    <w:p>
      <w:pPr>
        <w:jc w:val="both"/>
      </w:pPr>
      <w:r>
        <w:rPr/>
        <w:t xml:space="preserve">1. An asymmetric semi-circular bend (ASCB) specimen was used to study the differences in modes 1 and 2 fracture characteristics of coal.</w:t>
      </w:r>
    </w:p>
    <w:p>
      <w:pPr>
        <w:jc w:val="both"/>
      </w:pPr>
      <w:r>
        <w:rPr/>
        <w:t xml:space="preserve">2. Notch length has a significant impact on peak load and fracture toughness, but it has a slight influence on crack propagation path.</w:t>
      </w:r>
    </w:p>
    <w:p>
      <w:pPr>
        <w:jc w:val="both"/>
      </w:pPr>
      <w:r>
        <w:rPr/>
        <w:t xml:space="preserve">3. A method based on acoustic emission parameters is proposed to determine the real-time microscopic failure mechanism of specimens.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in-depth analysis of the differences between modes 1 and 2 fracture characteristics of bituminous coal using an asymmetric semi-circular bend (ASCB) specimen. The article is well written and provides detailed information about the experiment, results, and conclusions. The authors have used both acoustic emission (AE) and digital image correlation (DIC) methods to analyse the internal damage characteristics, surface displacement characteristics, failure mode, and microscopic damage mechanism of bituminous coal specimens. </w:t>
      </w:r>
    </w:p>
    <w:p>
      <w:pPr>
        <w:jc w:val="both"/>
      </w:pPr>
      <w:r>
        <w:rPr/>
        <w:t xml:space="preserve">The article is reliable as it provides evidence for its claims through experiments conducted by the authors. The authors have also provided references to previous studies related to this topic which adds credibility to their work. Furthermore, the authors have discussed potential risks associated with their experiment such as coal sidewall collapse or coal burst which could be caused due to fractures in coal mass. </w:t>
      </w:r>
    </w:p>
    <w:p>
      <w:pPr>
        <w:jc w:val="both"/>
      </w:pPr>
      <w:r>
        <w:rPr/>
        <w:t xml:space="preserve">However, there are some points that could be improved upon in this article such as providing more detail about how AE parameters were used to determine the real-time microscopic failure mechanism of specimens or providing more detail about how notch length affects peak load and fracture toughness. Additionally, there is no discussion about possible counterarguments or alternative explanations for their findings which could add further depth to their work.</w:t>
      </w:r>
    </w:p>
    <w:p>
      <w:pPr>
        <w:pStyle w:val="Heading1"/>
      </w:pPr>
      <w:bookmarkStart w:id="5" w:name="_Toc5"/>
      <w:r>
        <w:t>Topics for further research:</w:t>
      </w:r>
      <w:bookmarkEnd w:id="5"/>
    </w:p>
    <w:p>
      <w:pPr>
        <w:spacing w:after="0"/>
        <w:numPr>
          <w:ilvl w:val="0"/>
          <w:numId w:val="2"/>
        </w:numPr>
      </w:pPr>
      <w:r>
        <w:rPr/>
        <w:t xml:space="preserve">Acoustic emission parameters</w:t>
      </w:r>
    </w:p>
    <w:p>
      <w:pPr>
        <w:spacing w:after="0"/>
        <w:numPr>
          <w:ilvl w:val="0"/>
          <w:numId w:val="2"/>
        </w:numPr>
      </w:pPr>
      <w:r>
        <w:rPr/>
        <w:t xml:space="preserve">Notch length effects on peak load</w:t>
      </w:r>
    </w:p>
    <w:p>
      <w:pPr>
        <w:spacing w:after="0"/>
        <w:numPr>
          <w:ilvl w:val="0"/>
          <w:numId w:val="2"/>
        </w:numPr>
      </w:pPr>
      <w:r>
        <w:rPr/>
        <w:t xml:space="preserve">Fracture toughness of bituminous coal</w:t>
      </w:r>
    </w:p>
    <w:p>
      <w:pPr>
        <w:spacing w:after="0"/>
        <w:numPr>
          <w:ilvl w:val="0"/>
          <w:numId w:val="2"/>
        </w:numPr>
      </w:pPr>
      <w:r>
        <w:rPr/>
        <w:t xml:space="preserve">Digital image correlation methods</w:t>
      </w:r>
    </w:p>
    <w:p>
      <w:pPr>
        <w:spacing w:after="0"/>
        <w:numPr>
          <w:ilvl w:val="0"/>
          <w:numId w:val="2"/>
        </w:numPr>
      </w:pPr>
      <w:r>
        <w:rPr/>
        <w:t xml:space="preserve">Coal sidewall collapse</w:t>
      </w:r>
    </w:p>
    <w:p>
      <w:pPr>
        <w:numPr>
          <w:ilvl w:val="0"/>
          <w:numId w:val="2"/>
        </w:numPr>
      </w:pPr>
      <w:r>
        <w:rPr/>
        <w:t xml:space="preserve">Coal burst mechanism</w:t>
      </w:r>
    </w:p>
    <w:p>
      <w:pPr>
        <w:pStyle w:val="Heading1"/>
      </w:pPr>
      <w:bookmarkStart w:id="6" w:name="_Toc6"/>
      <w:r>
        <w:t>Report location:</w:t>
      </w:r>
      <w:bookmarkEnd w:id="6"/>
    </w:p>
    <w:p>
      <w:hyperlink r:id="rId8" w:history="1">
        <w:r>
          <w:rPr>
            <w:color w:val="2980b9"/>
            <w:u w:val="single"/>
          </w:rPr>
          <w:t xml:space="preserve">https://www.fullpicture.app/item/7309a7912ac67ef7f8a823f06691a2b7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9B6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844222001252" TargetMode="External"/><Relationship Id="rId8" Type="http://schemas.openxmlformats.org/officeDocument/2006/relationships/hyperlink" Target="https://www.fullpicture.app/item/7309a7912ac67ef7f8a823f06691a2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2023-02-23T17:08:36+01:00</dcterms:created>
  <dcterms:modified xsi:type="dcterms:W3CDTF">2023-02-23T17:08:36+01:00</dcterms:modified>
</cp:coreProperties>
</file>

<file path=docProps/custom.xml><?xml version="1.0" encoding="utf-8"?>
<Properties xmlns="http://schemas.openxmlformats.org/officeDocument/2006/custom-properties" xmlns:vt="http://schemas.openxmlformats.org/officeDocument/2006/docPropsVTypes"/>
</file>