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Computers &amp; Mathematics with Applications | Journal | ScienceDirect.com by Elsevier</w:t>
      </w:r>
      <w:br/>
      <w:hyperlink r:id="rId7" w:history="1">
        <w:r>
          <w:rPr>
            <w:color w:val="2980b9"/>
            <w:u w:val="single"/>
          </w:rPr>
          <w:t xml:space="preserve">https://www.sciencedirect.com/journal/computers-and-mathematics-with-applications</w:t>
        </w:r>
      </w:hyperlink>
    </w:p>
    <w:p>
      <w:pPr>
        <w:pStyle w:val="Heading1"/>
      </w:pPr>
      <w:bookmarkStart w:id="2" w:name="_Toc2"/>
      <w:r>
        <w:t>Article summary:</w:t>
      </w:r>
      <w:bookmarkEnd w:id="2"/>
    </w:p>
    <w:p>
      <w:pPr>
        <w:jc w:val="both"/>
      </w:pPr>
      <w:r>
        <w:rPr/>
        <w:t xml:space="preserve">1. Computers &amp; Mathematics with Applications is a journal that focuses on building successful simulations for science and engineering using Partial Differential Equations (PDEs).</w:t>
      </w:r>
    </w:p>
    <w:p>
      <w:pPr>
        <w:jc w:val="both"/>
      </w:pPr>
      <w:r>
        <w:rPr/>
        <w:t xml:space="preserve">2. The journal covers various areas of interest, including modeling and analysis of PDEs, numerical methods, computational mathematics, and applications in science and engineering.</w:t>
      </w:r>
    </w:p>
    <w:p>
      <w:pPr>
        <w:jc w:val="both"/>
      </w:pPr>
      <w:r>
        <w:rPr/>
        <w:t xml:space="preserve">3. The journal offers open access options with an article publishing charge, and it has a relatively short submission to acceptance timeline of 14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潜在偏见及其来源：文章没有明确提到任何潜在的偏见或来源。然而，由于该文章是由Elsevier出版的，可能存在商业利益驱动的偏见。Elsevier是一个大型出版公司，可能会倾向于推广自己的期刊和服务。</w:t>
      </w:r>
    </w:p>
    <w:p>
      <w:pPr>
        <w:jc w:val="both"/>
      </w:pPr>
      <w:r>
        <w:rPr/>
        <w:t xml:space="preserve"/>
      </w:r>
    </w:p>
    <w:p>
      <w:pPr>
        <w:jc w:val="both"/>
      </w:pPr>
      <w:r>
        <w:rPr/>
        <w:t xml:space="preserve">2. 片面报道：文章只介绍了该期刊的主要兴趣领域，并没有提及任何与该期刊相关的负面方面或限制。这种片面报道可能导致读者对该期刊的真实性和可靠性产生疑问。</w:t>
      </w:r>
    </w:p>
    <w:p>
      <w:pPr>
        <w:jc w:val="both"/>
      </w:pPr>
      <w:r>
        <w:rPr/>
        <w:t xml:space="preserve"/>
      </w:r>
    </w:p>
    <w:p>
      <w:pPr>
        <w:jc w:val="both"/>
      </w:pPr>
      <w:r>
        <w:rPr/>
        <w:t xml:space="preserve">3. 无根据的主张：文章声称Computers &amp; Mathematics with Applications为科学和工程领域使用偏微分方程（PDEs）建立成功模拟提供了一个交流平台。然而，文章并未提供任何具体证据或例子来支持这一主张。缺乏具体案例或数据支持使得读者难以相信该期刊确实能够为科学和工程领域提供有价值的模拟方法。</w:t>
      </w:r>
    </w:p>
    <w:p>
      <w:pPr>
        <w:jc w:val="both"/>
      </w:pPr>
      <w:r>
        <w:rPr/>
        <w:t xml:space="preserve"/>
      </w:r>
    </w:p>
    <w:p>
      <w:pPr>
        <w:jc w:val="both"/>
      </w:pPr>
      <w:r>
        <w:rPr/>
        <w:t xml:space="preserve">4. 缺失的考虑点：文章没有涉及到Computers &amp; Mathematics with Applications期刊所发表论文的质量评估机制。缺乏对同行评审过程、编辑标准和质量控制的讨论，使得读者无法确定该期刊是否具有高质量的研究成果。</w:t>
      </w:r>
    </w:p>
    <w:p>
      <w:pPr>
        <w:jc w:val="both"/>
      </w:pPr>
      <w:r>
        <w:rPr/>
        <w:t xml:space="preserve"/>
      </w:r>
    </w:p>
    <w:p>
      <w:pPr>
        <w:jc w:val="both"/>
      </w:pPr>
      <w:r>
        <w:rPr/>
        <w:t xml:space="preserve">5. 所提出主张的缺失证据：文章没有提供任何数据或研究结果来支持Computers &amp; Mathematics with Applications期刊在科学和工程领域的影响力或贡献。缺乏相关数据使得读者难以评估该期刊对学术界的重要性。</w:t>
      </w:r>
    </w:p>
    <w:p>
      <w:pPr>
        <w:jc w:val="both"/>
      </w:pPr>
      <w:r>
        <w:rPr/>
        <w:t xml:space="preserve"/>
      </w:r>
    </w:p>
    <w:p>
      <w:pPr>
        <w:jc w:val="both"/>
      </w:pPr>
      <w:r>
        <w:rPr/>
        <w:t xml:space="preserve">6. 未探索的反驳：文章没有涉及到任何可能存在的批评或反对意见。这种未探索反驳的做法可能导致读者对该期刊存在一种过度理想化或完美化的印象。</w:t>
      </w:r>
    </w:p>
    <w:p>
      <w:pPr>
        <w:jc w:val="both"/>
      </w:pPr>
      <w:r>
        <w:rPr/>
        <w:t xml:space="preserve"/>
      </w:r>
    </w:p>
    <w:p>
      <w:pPr>
        <w:jc w:val="both"/>
      </w:pPr>
      <w:r>
        <w:rPr/>
        <w:t xml:space="preserve">7. 宣传内容和偏袒：文章中提到了开放获取选项和相关费用，这可能是为了宣传Elsevier公司的服务和收费政策。这种宣传内容可能会给读者带来误导，并产生对该期刊真实性和客观性的怀疑。</w:t>
      </w:r>
    </w:p>
    <w:p>
      <w:pPr>
        <w:jc w:val="both"/>
      </w:pPr>
      <w:r>
        <w:rPr/>
        <w:t xml:space="preserve"/>
      </w:r>
    </w:p>
    <w:p>
      <w:pPr>
        <w:jc w:val="both"/>
      </w:pPr>
      <w:r>
        <w:rPr/>
        <w:t xml:space="preserve">8. 是否注意到可能的风险：文章没有提及任何与使用Partial Differential Equations（PDEs）进行科学和工程模拟相关的潜在风险或局限性。忽略这些风险可能导致读者对该方法论存在不全面或不准确的理解。</w:t>
      </w:r>
    </w:p>
    <w:p>
      <w:pPr>
        <w:jc w:val="both"/>
      </w:pPr>
      <w:r>
        <w:rPr/>
        <w:t xml:space="preserve"/>
      </w:r>
    </w:p>
    <w:p>
      <w:pPr>
        <w:jc w:val="both"/>
      </w:pPr>
      <w:r>
        <w:rPr/>
        <w:t xml:space="preserve">9. 没有平等地呈现双方：文章只提及了Computers &amp; Mathematics with Applications期刊的优势和特点，没有平等地呈现其他类似期刊或竞争对手的观点。这种不平等的呈现可能导致读者对该期刊的评估存在偏见。</w:t>
      </w:r>
    </w:p>
    <w:p>
      <w:pPr>
        <w:jc w:val="both"/>
      </w:pPr>
      <w:r>
        <w:rPr/>
        <w:t xml:space="preserve"/>
      </w:r>
    </w:p>
    <w:p>
      <w:pPr>
        <w:jc w:val="both"/>
      </w:pPr>
      <w:r>
        <w:rPr/>
        <w:t xml:space="preserve">总体而言，上述文章在介绍Computers &amp; Mathematics with Applications期刊时存在一些潜在的偏见和片面报道。缺乏具体证据、未探索反驳以及宣传内容可能会影响读者对该期刊真实性和可靠性的认知。此外，文章也没有全面考虑到相关风险和局限性，以及其他类似期刊的观点。因此，读者需要保持批判思维并进一步调查该期刊的质量和影响力。</w:t>
      </w:r>
    </w:p>
    <w:p>
      <w:pPr>
        <w:pStyle w:val="Heading1"/>
      </w:pPr>
      <w:bookmarkStart w:id="5" w:name="_Toc5"/>
      <w:r>
        <w:t>Topics for further research:</w:t>
      </w:r>
      <w:bookmarkEnd w:id="5"/>
    </w:p>
    <w:p>
      <w:pPr>
        <w:spacing w:after="0"/>
        <w:numPr>
          <w:ilvl w:val="0"/>
          <w:numId w:val="2"/>
        </w:numPr>
      </w:pPr>
      <w:r>
        <w:rPr/>
        <w:t xml:space="preserve">Elsevier publishing bias
</w:t>
      </w:r>
    </w:p>
    <w:p>
      <w:pPr>
        <w:spacing w:after="0"/>
        <w:numPr>
          <w:ilvl w:val="0"/>
          <w:numId w:val="2"/>
        </w:numPr>
      </w:pPr>
      <w:r>
        <w:rPr/>
        <w:t xml:space="preserve">Limitations or negative aspects of Computers &amp; Mathematics with Applications
</w:t>
      </w:r>
    </w:p>
    <w:p>
      <w:pPr>
        <w:spacing w:after="0"/>
        <w:numPr>
          <w:ilvl w:val="0"/>
          <w:numId w:val="2"/>
        </w:numPr>
      </w:pPr>
      <w:r>
        <w:rPr/>
        <w:t xml:space="preserve">Lack of evidence for successful simulation methods using PDEs
</w:t>
      </w:r>
    </w:p>
    <w:p>
      <w:pPr>
        <w:spacing w:after="0"/>
        <w:numPr>
          <w:ilvl w:val="0"/>
          <w:numId w:val="2"/>
        </w:numPr>
      </w:pPr>
      <w:r>
        <w:rPr/>
        <w:t xml:space="preserve">Quality assessment mechanisms of the journal
</w:t>
      </w:r>
    </w:p>
    <w:p>
      <w:pPr>
        <w:spacing w:after="0"/>
        <w:numPr>
          <w:ilvl w:val="0"/>
          <w:numId w:val="2"/>
        </w:numPr>
      </w:pPr>
      <w:r>
        <w:rPr/>
        <w:t xml:space="preserve">Lack of data on the journal's impact or contributions
</w:t>
      </w:r>
    </w:p>
    <w:p>
      <w:pPr>
        <w:numPr>
          <w:ilvl w:val="0"/>
          <w:numId w:val="2"/>
        </w:numPr>
      </w:pPr>
      <w:r>
        <w:rPr/>
        <w:t xml:space="preserve">Unexplored criticisms or opposing views of the journal</w:t>
      </w:r>
    </w:p>
    <w:p>
      <w:pPr>
        <w:pStyle w:val="Heading1"/>
      </w:pPr>
      <w:bookmarkStart w:id="6" w:name="_Toc6"/>
      <w:r>
        <w:t>Report location:</w:t>
      </w:r>
      <w:bookmarkEnd w:id="6"/>
    </w:p>
    <w:p>
      <w:hyperlink r:id="rId8" w:history="1">
        <w:r>
          <w:rPr>
            <w:color w:val="2980b9"/>
            <w:u w:val="single"/>
          </w:rPr>
          <w:t xml:space="preserve">https://www.fullpicture.app/item/73201caa1c62c1cf588e8607cc2fd001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D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computers-and-mathematics-with-applications" TargetMode="External"/><Relationship Id="rId8" Type="http://schemas.openxmlformats.org/officeDocument/2006/relationships/hyperlink" Target="https://www.fullpicture.app/item/73201caa1c62c1cf588e8607cc2fd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2024-07-13T22:01:15+02:00</dcterms:created>
  <dcterms:modified xsi:type="dcterms:W3CDTF">2024-07-13T22:01:15+02:00</dcterms:modified>
</cp:coreProperties>
</file>

<file path=docProps/custom.xml><?xml version="1.0" encoding="utf-8"?>
<Properties xmlns="http://schemas.openxmlformats.org/officeDocument/2006/custom-properties" xmlns:vt="http://schemas.openxmlformats.org/officeDocument/2006/docPropsVTypes"/>
</file>