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Collaborative Vehicle Routing Problem in the Urban Ring Logistics Network under the COVID-19 Epidemic-所有数据库</w:t>
      </w:r>
      <w:br/>
      <w:hyperlink r:id="rId7" w:history="1">
        <w:r>
          <w:rPr>
            <w:color w:val="2980b9"/>
            <w:u w:val="single"/>
          </w:rPr>
          <w:t xml:space="preserve">https://www.webofscience.com/wos/alldb/full-record/WOS:000759124000005</w:t>
        </w:r>
      </w:hyperlink>
    </w:p>
    <w:p>
      <w:pPr>
        <w:pStyle w:val="Heading1"/>
      </w:pPr>
      <w:bookmarkStart w:id="2" w:name="_Toc2"/>
      <w:r>
        <w:t>Article summary:</w:t>
      </w:r>
      <w:bookmarkEnd w:id="2"/>
    </w:p>
    <w:p>
      <w:pPr>
        <w:jc w:val="both"/>
      </w:pPr>
      <w:r>
        <w:rPr/>
        <w:t xml:space="preserve">1. This paper explored the problem of collaborative vehicle routing in the urban ring logistics network (Co-VRP-URLN) during the COVID-19 epidemic. </w:t>
      </w:r>
    </w:p>
    <w:p>
      <w:pPr>
        <w:jc w:val="both"/>
      </w:pPr>
      <w:r>
        <w:rPr/>
        <w:t xml:space="preserve">2. A mixed-integer programming problem of multicommodity flow was established and a variable neighborhood search algorithm was designed to solve it. </w:t>
      </w:r>
    </w:p>
    <w:p>
      <w:pPr>
        <w:jc w:val="both"/>
      </w:pPr>
      <w:r>
        <w:rPr/>
        <w:t xml:space="preserve">3. The results show that this model can significantly improve the distribution efficiency within the city under the restriction of traffic.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presents evidence to support its claims. The authors have provided a clear explanation of their methodology, which is based on established mathematical principles and algorithms, making it easy to verify their findings. Furthermore, they have included a standard example to demonstrate the effectiveness of their proposed algorithm, as well as an improved example to illustrate the benefits of joint distribution. </w:t>
      </w:r>
    </w:p>
    <w:p>
      <w:pPr>
        <w:jc w:val="both"/>
      </w:pPr>
      <w:r>
        <w:rPr/>
        <w:t xml:space="preserve">However, there are some potential biases in the article that should be noted. For instance, while the authors do mention possible risks associated with their proposed model, they do not provide any concrete examples or evidence for these risks. Additionally, while they compare different distribution centers in terms of their influence on distribution efficiency, they do not explore any counterarguments or present both sides equally when discussing this issue. Finally, there is some promotional content in the article which could be seen as biased towards certain products or services related to logistics networks and vehicle routing problems.</w:t>
      </w:r>
    </w:p>
    <w:p>
      <w:pPr>
        <w:pStyle w:val="Heading1"/>
      </w:pPr>
      <w:bookmarkStart w:id="5" w:name="_Toc5"/>
      <w:r>
        <w:t>Topics for further research:</w:t>
      </w:r>
      <w:bookmarkEnd w:id="5"/>
    </w:p>
    <w:p>
      <w:pPr>
        <w:spacing w:after="0"/>
        <w:numPr>
          <w:ilvl w:val="0"/>
          <w:numId w:val="2"/>
        </w:numPr>
      </w:pPr>
      <w:r>
        <w:rPr/>
        <w:t xml:space="preserve">Vehicle routing problem algorithms</w:t>
      </w:r>
    </w:p>
    <w:p>
      <w:pPr>
        <w:spacing w:after="0"/>
        <w:numPr>
          <w:ilvl w:val="0"/>
          <w:numId w:val="2"/>
        </w:numPr>
      </w:pPr>
      <w:r>
        <w:rPr/>
        <w:t xml:space="preserve">Logistics network optimization</w:t>
      </w:r>
    </w:p>
    <w:p>
      <w:pPr>
        <w:spacing w:after="0"/>
        <w:numPr>
          <w:ilvl w:val="0"/>
          <w:numId w:val="2"/>
        </w:numPr>
      </w:pPr>
      <w:r>
        <w:rPr/>
        <w:t xml:space="preserve">Joint distribution efficiency</w:t>
      </w:r>
    </w:p>
    <w:p>
      <w:pPr>
        <w:spacing w:after="0"/>
        <w:numPr>
          <w:ilvl w:val="0"/>
          <w:numId w:val="2"/>
        </w:numPr>
      </w:pPr>
      <w:r>
        <w:rPr/>
        <w:t xml:space="preserve">Risk assessment in logistics networks</w:t>
      </w:r>
    </w:p>
    <w:p>
      <w:pPr>
        <w:spacing w:after="0"/>
        <w:numPr>
          <w:ilvl w:val="0"/>
          <w:numId w:val="2"/>
        </w:numPr>
      </w:pPr>
      <w:r>
        <w:rPr/>
        <w:t xml:space="preserve">Counterarguments for distribution centers</w:t>
      </w:r>
    </w:p>
    <w:p>
      <w:pPr>
        <w:numPr>
          <w:ilvl w:val="0"/>
          <w:numId w:val="2"/>
        </w:numPr>
      </w:pPr>
      <w:r>
        <w:rPr/>
        <w:t xml:space="preserve">Promotional content in logistics networks</w:t>
      </w:r>
    </w:p>
    <w:p>
      <w:pPr>
        <w:pStyle w:val="Heading1"/>
      </w:pPr>
      <w:bookmarkStart w:id="6" w:name="_Toc6"/>
      <w:r>
        <w:t>Report location:</w:t>
      </w:r>
      <w:bookmarkEnd w:id="6"/>
    </w:p>
    <w:p>
      <w:hyperlink r:id="rId8" w:history="1">
        <w:r>
          <w:rPr>
            <w:color w:val="2980b9"/>
            <w:u w:val="single"/>
          </w:rPr>
          <w:t xml:space="preserve">https://www.fullpicture.app/item/737999d0f37130a00bcd717af4e48adf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6D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59124000005" TargetMode="External"/><Relationship Id="rId8" Type="http://schemas.openxmlformats.org/officeDocument/2006/relationships/hyperlink" Target="https://www.fullpicture.app/item/737999d0f37130a00bcd717af4e48a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2023-02-24T19:06:00+01:00</dcterms:created>
  <dcterms:modified xsi:type="dcterms:W3CDTF">2023-02-24T19:06:00+01:00</dcterms:modified>
</cp:coreProperties>
</file>

<file path=docProps/custom.xml><?xml version="1.0" encoding="utf-8"?>
<Properties xmlns="http://schemas.openxmlformats.org/officeDocument/2006/custom-properties" xmlns:vt="http://schemas.openxmlformats.org/officeDocument/2006/docPropsVTypes"/>
</file>