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PVC gel bio-inspired adhesives with variable modulus and its application in a gripper | SpringerLink</w:t>
      </w:r>
      <w:br/>
      <w:hyperlink r:id="rId7" w:history="1">
        <w:r>
          <w:rPr>
            <w:color w:val="2980b9"/>
            <w:u w:val="single"/>
          </w:rPr>
          <w:t xml:space="preserve">https://link.springer.com/article/10.1007/s11771-022-5050-5</w:t>
        </w:r>
      </w:hyperlink>
    </w:p>
    <w:p>
      <w:pPr>
        <w:pStyle w:val="Heading1"/>
      </w:pPr>
      <w:bookmarkStart w:id="2" w:name="_Toc2"/>
      <w:r>
        <w:t>Article summary:</w:t>
      </w:r>
      <w:bookmarkEnd w:id="2"/>
    </w:p>
    <w:p>
      <w:pPr>
        <w:jc w:val="both"/>
      </w:pPr>
      <w:r>
        <w:rPr/>
        <w:t xml:space="preserve">1. The article discusses the development of PVC gel bio-inspired adhesives with variable modulus and its application in a gripper.</w:t>
      </w:r>
    </w:p>
    <w:p>
      <w:pPr>
        <w:jc w:val="both"/>
      </w:pPr>
      <w:r>
        <w:rPr/>
        <w:t xml:space="preserve">2. The article references various studies on gecko attachment, 3D nanopatterning, wet-adhesion properties, and other related topics.</w:t>
      </w:r>
    </w:p>
    <w:p>
      <w:pPr>
        <w:jc w:val="both"/>
      </w:pPr>
      <w:r>
        <w:rPr/>
        <w:t xml:space="preserve">3. It also explores the use of ethylene vinyl acetate copolymer for reusable dry adhesives with strong adhesion.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development of PVC gel bio-inspired adhesives with variable modulus and its application in a gripper. It references various studies on gecko attachment, 3D nanopatterning, wet-adhesion properties, and other related topics to support its claims. Furthermore, it explores the use of ethylene vinyl acetate copolymer for reusable dry adhesives with strong adhesion. </w:t>
      </w:r>
    </w:p>
    <w:p>
      <w:pPr>
        <w:jc w:val="both"/>
      </w:pPr>
      <w:r>
        <w:rPr/>
        <w:t xml:space="preserve">The article does not appear to have any biases or one-sided reporting as it presents both sides equally and does not promote any particular point of view or opinion. Additionally, all claims are supported by evidence from referenced studies and there are no unsupported claims present in the article. </w:t>
      </w:r>
    </w:p>
    <w:p>
      <w:pPr>
        <w:jc w:val="both"/>
      </w:pPr>
      <w:r>
        <w:rPr/>
        <w:t xml:space="preserve">The only potential issue is that some points of consideration may be missing from the discussion such as possible risks associated with using these types of adhesives or potential environmental impacts that could arise from their use. However, this is a minor issue as the article does provide an overall comprehensive overview of the topic at hand.</w:t>
      </w:r>
    </w:p>
    <w:p>
      <w:pPr>
        <w:pStyle w:val="Heading1"/>
      </w:pPr>
      <w:bookmarkStart w:id="5" w:name="_Toc5"/>
      <w:r>
        <w:t>Topics for further research:</w:t>
      </w:r>
      <w:bookmarkEnd w:id="5"/>
    </w:p>
    <w:p>
      <w:pPr>
        <w:spacing w:after="0"/>
        <w:numPr>
          <w:ilvl w:val="0"/>
          <w:numId w:val="2"/>
        </w:numPr>
      </w:pPr>
      <w:r>
        <w:rPr/>
        <w:t xml:space="preserve">Environmental impacts of PVC gel adhesives</w:t>
      </w:r>
    </w:p>
    <w:p>
      <w:pPr>
        <w:spacing w:after="0"/>
        <w:numPr>
          <w:ilvl w:val="0"/>
          <w:numId w:val="2"/>
        </w:numPr>
      </w:pPr>
      <w:r>
        <w:rPr/>
        <w:t xml:space="preserve">Reusable dry adhesives safety</w:t>
      </w:r>
    </w:p>
    <w:p>
      <w:pPr>
        <w:spacing w:after="0"/>
        <w:numPr>
          <w:ilvl w:val="0"/>
          <w:numId w:val="2"/>
        </w:numPr>
      </w:pPr>
      <w:r>
        <w:rPr/>
        <w:t xml:space="preserve">Gecko attachment mechanism</w:t>
      </w:r>
    </w:p>
    <w:p>
      <w:pPr>
        <w:spacing w:after="0"/>
        <w:numPr>
          <w:ilvl w:val="0"/>
          <w:numId w:val="2"/>
        </w:numPr>
      </w:pPr>
      <w:r>
        <w:rPr/>
        <w:t xml:space="preserve">3D nanopatterning for adhesion</w:t>
      </w:r>
    </w:p>
    <w:p>
      <w:pPr>
        <w:spacing w:after="0"/>
        <w:numPr>
          <w:ilvl w:val="0"/>
          <w:numId w:val="2"/>
        </w:numPr>
      </w:pPr>
      <w:r>
        <w:rPr/>
        <w:t xml:space="preserve">Ethylene vinyl acetate copolymer properties</w:t>
      </w:r>
    </w:p>
    <w:p>
      <w:pPr>
        <w:numPr>
          <w:ilvl w:val="0"/>
          <w:numId w:val="2"/>
        </w:numPr>
      </w:pPr>
      <w:r>
        <w:rPr/>
        <w:t xml:space="preserve">Variable modulus adhesives applications</w:t>
      </w:r>
    </w:p>
    <w:p>
      <w:pPr>
        <w:pStyle w:val="Heading1"/>
      </w:pPr>
      <w:bookmarkStart w:id="6" w:name="_Toc6"/>
      <w:r>
        <w:t>Report location:</w:t>
      </w:r>
      <w:bookmarkEnd w:id="6"/>
    </w:p>
    <w:p>
      <w:hyperlink r:id="rId8" w:history="1">
        <w:r>
          <w:rPr>
            <w:color w:val="2980b9"/>
            <w:u w:val="single"/>
          </w:rPr>
          <w:t xml:space="preserve">https://www.fullpicture.app/item/7395258cc139d41f1eec719974a793e3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230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771-022-5050-5" TargetMode="External"/><Relationship Id="rId8" Type="http://schemas.openxmlformats.org/officeDocument/2006/relationships/hyperlink" Target="https://www.fullpicture.app/item/7395258cc139d41f1eec719974a793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2023-02-23T06:00:48+01:00</dcterms:created>
  <dcterms:modified xsi:type="dcterms:W3CDTF">2023-02-23T06:00:48+01:00</dcterms:modified>
</cp:coreProperties>
</file>

<file path=docProps/custom.xml><?xml version="1.0" encoding="utf-8"?>
<Properties xmlns="http://schemas.openxmlformats.org/officeDocument/2006/custom-properties" xmlns:vt="http://schemas.openxmlformats.org/officeDocument/2006/docPropsVTypes"/>
</file>