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Characteristics of Calcium-Aluminate Slags and Pig Iron Produced from Smelting-Reduction of Low-Grade Bauxites | SpringerLink</w:t>
      </w:r>
      <w:br/>
      <w:hyperlink r:id="rId7" w:history="1">
        <w:r>
          <w:rPr>
            <w:color w:val="2980b9"/>
            <w:u w:val="single"/>
          </w:rPr>
          <w:t xml:space="preserve">https://link.springer.com/article/10.1007/s11663-018-1353-1</w:t>
        </w:r>
      </w:hyperlink>
    </w:p>
    <w:p>
      <w:pPr>
        <w:pStyle w:val="Heading1"/>
      </w:pPr>
      <w:bookmarkStart w:id="2" w:name="_Toc2"/>
      <w:r>
        <w:t>Article summary:</w:t>
      </w:r>
      <w:bookmarkEnd w:id="2"/>
    </w:p>
    <w:p>
      <w:pPr>
        <w:jc w:val="both"/>
      </w:pPr>
      <w:r>
        <w:rPr/>
        <w:t xml:space="preserve">1. This article discusses the characteristics of calcium-aluminate slags and pig iron produced from smelting-reduction of low-grade bauxites.</w:t>
      </w:r>
    </w:p>
    <w:p>
      <w:pPr>
        <w:jc w:val="both"/>
      </w:pPr>
      <w:r>
        <w:rPr/>
        <w:t xml:space="preserve">2. The procedure includes materials preparation and characterization, as well as smelting-reduction treatment.</w:t>
      </w:r>
    </w:p>
    <w:p>
      <w:pPr>
        <w:jc w:val="both"/>
      </w:pPr>
      <w:r>
        <w:rPr/>
        <w:t xml:space="preserve">3. Results include analysis of bauxites, smelting-reduction behavior, overall chemical compositions, and phase analysis in products.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 comprehensive overview of the characteristics of calcium-aluminate slags and pig iron produced from smelting-reduction of low-grade bauxites. The authors provide a detailed description of the experimental procedure used to analyze the materials, including materials preparation and characterization, as well as smelting-reduction treatment. The results are presented in a clear and concise manner, with XRD analysis used to identify mineralogy in the bauxites, XRF analysis used to identify overall composition of ores and products, SEM used to capture images and EDS for element mapping, EPMA for quantitative analysis of elements in selected phases of the products, and cooling rate measurements taken during the process.</w:t>
      </w:r>
    </w:p>
    <w:p>
      <w:pPr>
        <w:jc w:val="both"/>
      </w:pPr>
      <w:r>
        <w:rPr/>
        <w:t xml:space="preserve">The article is generally reliable and trustworthy; however there are some potential biases that should be noted. For example, while the authors do provide an overview of previous research on this topic (e.g., Harald Pedersen’s patent), they do not explore any counterarguments or alternative perspectives on this research or its implications for current processes. Additionally, while they do discuss possible risks associated with their experiments (e.g., partial pressure of gas inside crucible not measured), they do not provide any evidence or data to support their claims about these risks or their potential impacts on the process or results. Furthermore, while they do discuss potential benefits associated with their experiments (e.g., prevention of red mud production), they do not present any evidence or data to support these claims either. </w:t>
      </w:r>
    </w:p>
    <w:p>
      <w:pPr>
        <w:jc w:val="both"/>
      </w:pPr>
      <w:r>
        <w:rPr/>
        <w:t xml:space="preserve">In conclusion, this article provides a comprehensive overview of the characteristics of calcium-aluminate slags and pig iron produced from smelting-reduction of low-grade bauxites; however it does lack evidence to support some claims made by the authors regarding potential risks/benefits associated with their experiments or alternative perspectives on previous research discussed in the article.</w:t>
      </w:r>
    </w:p>
    <w:p>
      <w:pPr>
        <w:pStyle w:val="Heading1"/>
      </w:pPr>
      <w:bookmarkStart w:id="5" w:name="_Toc5"/>
      <w:r>
        <w:t>Topics for further research:</w:t>
      </w:r>
      <w:bookmarkEnd w:id="5"/>
    </w:p>
    <w:p>
      <w:pPr>
        <w:spacing w:after="0"/>
        <w:numPr>
          <w:ilvl w:val="0"/>
          <w:numId w:val="2"/>
        </w:numPr>
      </w:pPr>
      <w:r>
        <w:rPr/>
        <w:t xml:space="preserve">Alternative perspectives on smelting-reduction of low-grade bauxites</w:t>
      </w:r>
    </w:p>
    <w:p>
      <w:pPr>
        <w:spacing w:after="0"/>
        <w:numPr>
          <w:ilvl w:val="0"/>
          <w:numId w:val="2"/>
        </w:numPr>
      </w:pPr>
      <w:r>
        <w:rPr/>
        <w:t xml:space="preserve">Evidence for potential risks associated with smelting-reduction experiments</w:t>
      </w:r>
    </w:p>
    <w:p>
      <w:pPr>
        <w:spacing w:after="0"/>
        <w:numPr>
          <w:ilvl w:val="0"/>
          <w:numId w:val="2"/>
        </w:numPr>
      </w:pPr>
      <w:r>
        <w:rPr/>
        <w:t xml:space="preserve">Evidence for potential benefits associated with smelting-reduction experiments</w:t>
      </w:r>
    </w:p>
    <w:p>
      <w:pPr>
        <w:spacing w:after="0"/>
        <w:numPr>
          <w:ilvl w:val="0"/>
          <w:numId w:val="2"/>
        </w:numPr>
      </w:pPr>
      <w:r>
        <w:rPr/>
        <w:t xml:space="preserve">Red mud production prevention</w:t>
      </w:r>
    </w:p>
    <w:p>
      <w:pPr>
        <w:spacing w:after="0"/>
        <w:numPr>
          <w:ilvl w:val="0"/>
          <w:numId w:val="2"/>
        </w:numPr>
      </w:pPr>
      <w:r>
        <w:rPr/>
        <w:t xml:space="preserve">Quantitative analysis of elements in smelting-reduction products</w:t>
      </w:r>
    </w:p>
    <w:p>
      <w:pPr>
        <w:numPr>
          <w:ilvl w:val="0"/>
          <w:numId w:val="2"/>
        </w:numPr>
      </w:pPr>
      <w:r>
        <w:rPr/>
        <w:t xml:space="preserve">Cooling rate measurements during smelting-reduction process</w:t>
      </w:r>
    </w:p>
    <w:p>
      <w:pPr>
        <w:pStyle w:val="Heading1"/>
      </w:pPr>
      <w:bookmarkStart w:id="6" w:name="_Toc6"/>
      <w:r>
        <w:t>Report location:</w:t>
      </w:r>
      <w:bookmarkEnd w:id="6"/>
    </w:p>
    <w:p>
      <w:hyperlink r:id="rId8" w:history="1">
        <w:r>
          <w:rPr>
            <w:color w:val="2980b9"/>
            <w:u w:val="single"/>
          </w:rPr>
          <w:t xml:space="preserve">https://www.fullpicture.app/item/73aabd7d2bb814f395d1640f53db12fd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FC63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663-018-1353-1" TargetMode="External"/><Relationship Id="rId8" Type="http://schemas.openxmlformats.org/officeDocument/2006/relationships/hyperlink" Target="https://www.fullpicture.app/item/73aabd7d2bb814f395d1640f53db12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2023-02-19T21:06:18+01:00</dcterms:created>
  <dcterms:modified xsi:type="dcterms:W3CDTF">2023-02-19T21:06:18+01:00</dcterms:modified>
</cp:coreProperties>
</file>

<file path=docProps/custom.xml><?xml version="1.0" encoding="utf-8"?>
<Properties xmlns="http://schemas.openxmlformats.org/officeDocument/2006/custom-properties" xmlns:vt="http://schemas.openxmlformats.org/officeDocument/2006/docPropsVTypes"/>
</file>