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Phosphorylation of luminal region of the SUN-domain protein Mps3 promotes nuclear envelope localization during meiosis | eLife</w:t>
      </w:r>
      <w:br/>
      <w:hyperlink r:id="rId7" w:history="1">
        <w:r>
          <w:rPr>
            <w:color w:val="2980b9"/>
            <w:u w:val="single"/>
          </w:rPr>
          <w:t xml:space="preserve">https://elifesciences.org/articles/63119</w:t>
        </w:r>
      </w:hyperlink>
    </w:p>
    <w:p>
      <w:pPr>
        <w:pStyle w:val="Heading1"/>
      </w:pPr>
      <w:bookmarkStart w:id="2" w:name="_Toc2"/>
      <w:r>
        <w:t>Article summary:</w:t>
      </w:r>
      <w:bookmarkEnd w:id="2"/>
    </w:p>
    <w:p>
      <w:pPr>
        <w:jc w:val="both"/>
      </w:pPr>
      <w:r>
        <w:rPr/>
        <w:t xml:space="preserve">1. During the process of Meiosis, protein ensembles in the nuclear envelope (NE) containing SUN- and KASH-domain proteins, called linker nucleocytoskeleton and cytoskeleton (LINC) complex, promote the chromosome motion. </w:t>
      </w:r>
    </w:p>
    <w:p>
      <w:pPr>
        <w:jc w:val="both"/>
      </w:pPr>
      <w:r>
        <w:rPr/>
        <w:t xml:space="preserve">2. The cyclin-dependent protein kinase (CDK) and Dbf4-dependent Cdc7 protein kinase (DDK) regulate the dynamics of Mps3 on NE during Meiosis. </w:t>
      </w:r>
    </w:p>
    <w:p>
      <w:pPr>
        <w:jc w:val="both"/>
      </w:pPr>
      <w:r>
        <w:rPr/>
        <w:t xml:space="preserve">3. Phosphorylation of the luminal region of Mps3 is required for its localisation on NE during Meiosis, which alters its interaction with negatively charged lipids by electric repulsion in reconstituted liposomes.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“Phosphorylation of luminal region of the SUN-domain protein Mps3 promotes nuclear envelope localization during Meiosis” is a well written and comprehensive piece that provides an in depth look at how phosphorylation plays a role in regulating the localisation of Mps3 on NE during Meiosis. The article is based on research conducted by scientists from multiple institutions and provides evidence to support their claims through experiments and data analysis. The authors have also provided detailed explanations for their findings, making it easy to understand for readers who are not familiar with this field. </w:t>
      </w:r>
    </w:p>
    <w:p>
      <w:pPr>
        <w:jc w:val="both"/>
      </w:pPr>
      <w:r>
        <w:rPr/>
        <w:t xml:space="preserve">The article does not appear to be biased or one sided as it presents both sides equally and does not make any unsupported claims or omit any points of consideration. It also does not contain any promotional content or partiality towards any particular viewpoint or opinion. Furthermore, possible risks associated with this research are noted throughout the article, providing readers with a more complete understanding of the implications of this work. </w:t>
      </w:r>
    </w:p>
    <w:p>
      <w:pPr>
        <w:jc w:val="both"/>
      </w:pPr>
      <w:r>
        <w:rPr/>
        <w:t xml:space="preserve">In conclusion, this article is reliable and trustworthy as it provides evidence to support its claims and presents both sides equally without bias or partiality.</w:t>
      </w:r>
    </w:p>
    <w:p>
      <w:pPr>
        <w:pStyle w:val="Heading1"/>
      </w:pPr>
      <w:bookmarkStart w:id="5" w:name="_Toc5"/>
      <w:r>
        <w:t>Topics for further research:</w:t>
      </w:r>
      <w:bookmarkEnd w:id="5"/>
    </w:p>
    <w:p>
      <w:pPr>
        <w:spacing w:after="0"/>
        <w:numPr>
          <w:ilvl w:val="0"/>
          <w:numId w:val="2"/>
        </w:numPr>
      </w:pPr>
      <w:r>
        <w:rPr/>
        <w:t xml:space="preserve">Phosphorylation of Mps3 </w:t>
      </w:r>
    </w:p>
    <w:p>
      <w:pPr>
        <w:spacing w:after="0"/>
        <w:numPr>
          <w:ilvl w:val="0"/>
          <w:numId w:val="2"/>
        </w:numPr>
      </w:pPr>
      <w:r>
        <w:rPr/>
        <w:t xml:space="preserve">Nuclear envelope localization during Meiosis </w:t>
      </w:r>
    </w:p>
    <w:p>
      <w:pPr>
        <w:spacing w:after="0"/>
        <w:numPr>
          <w:ilvl w:val="0"/>
          <w:numId w:val="2"/>
        </w:numPr>
      </w:pPr>
      <w:r>
        <w:rPr/>
        <w:t xml:space="preserve">Role of phosphorylation in regulating Mps3 localization </w:t>
      </w:r>
    </w:p>
    <w:p>
      <w:pPr>
        <w:spacing w:after="0"/>
        <w:numPr>
          <w:ilvl w:val="0"/>
          <w:numId w:val="2"/>
        </w:numPr>
      </w:pPr>
      <w:r>
        <w:rPr/>
        <w:t xml:space="preserve">Implications of phosphorylation on NE during Meiosis </w:t>
      </w:r>
    </w:p>
    <w:p>
      <w:pPr>
        <w:spacing w:after="0"/>
        <w:numPr>
          <w:ilvl w:val="0"/>
          <w:numId w:val="2"/>
        </w:numPr>
      </w:pPr>
      <w:r>
        <w:rPr/>
        <w:t xml:space="preserve">Potential risks associated with phosphorylation of Mps3 </w:t>
      </w:r>
    </w:p>
    <w:p>
      <w:pPr>
        <w:numPr>
          <w:ilvl w:val="0"/>
          <w:numId w:val="2"/>
        </w:numPr>
      </w:pPr>
      <w:r>
        <w:rPr/>
        <w:t xml:space="preserve">Mechanisms of phosphorylation of Mps3 on NE during Meiosis</w:t>
      </w:r>
    </w:p>
    <w:p>
      <w:pPr>
        <w:pStyle w:val="Heading1"/>
      </w:pPr>
      <w:bookmarkStart w:id="6" w:name="_Toc6"/>
      <w:r>
        <w:t>Report location:</w:t>
      </w:r>
      <w:bookmarkEnd w:id="6"/>
    </w:p>
    <w:p>
      <w:hyperlink r:id="rId8" w:history="1">
        <w:r>
          <w:rPr>
            <w:color w:val="2980b9"/>
            <w:u w:val="single"/>
          </w:rPr>
          <w:t xml:space="preserve">https://www.fullpicture.app/item/73ba077da17a21467168ba1b54cb4280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E0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63119" TargetMode="External"/><Relationship Id="rId8" Type="http://schemas.openxmlformats.org/officeDocument/2006/relationships/hyperlink" Target="https://www.fullpicture.app/item/73ba077da17a21467168ba1b54cb4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2023-02-22T17:48:10+01:00</dcterms:created>
  <dcterms:modified xsi:type="dcterms:W3CDTF">2023-02-22T17:48:10+01:00</dcterms:modified>
</cp:coreProperties>
</file>

<file path=docProps/custom.xml><?xml version="1.0" encoding="utf-8"?>
<Properties xmlns="http://schemas.openxmlformats.org/officeDocument/2006/custom-properties" xmlns:vt="http://schemas.openxmlformats.org/officeDocument/2006/docPropsVTypes"/>
</file>