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Protective effects of Forsythiae fructus and Cassiae semen water extract against memory deficits through the gut-microbiome-brain axis in an Alzheimer's disease model - PubMed</w:t>
      </w:r>
      <w:br/>
      <w:hyperlink r:id="rId7" w:history="1">
        <w:r>
          <w:rPr>
            <w:color w:val="2980b9"/>
            <w:u w:val="single"/>
          </w:rPr>
          <w:t xml:space="preserve">https://pubmed.ncbi.nlm.nih.gov/35076339/</w:t>
        </w:r>
      </w:hyperlink>
    </w:p>
    <w:p>
      <w:pPr>
        <w:pStyle w:val="Heading1"/>
      </w:pPr>
      <w:bookmarkStart w:id="2" w:name="_Toc2"/>
      <w:r>
        <w:t>Article summary:</w:t>
      </w:r>
      <w:bookmarkEnd w:id="2"/>
    </w:p>
    <w:p>
      <w:pPr>
        <w:jc w:val="both"/>
      </w:pPr>
      <w:r>
        <w:rPr/>
        <w:t xml:space="preserve">1. Forsythiae Fructus (FF) and Cassiae Semen water extracts (CS) were tested for their ability to improve memory deficits in an Alzheimer's disease (AD) rat model.</w:t>
      </w:r>
    </w:p>
    <w:p>
      <w:pPr>
        <w:jc w:val="both"/>
      </w:pPr>
      <w:r>
        <w:rPr/>
        <w:t xml:space="preserve">2. The results showed that FF was more effective than CS in preventing amyloid-β deposition, attenuating the hippocampal pAkt→pGSK-3β→pFOXO1 pathway, and suppressing hippocampal tau protein levels.</w:t>
      </w:r>
    </w:p>
    <w:p>
      <w:pPr>
        <w:jc w:val="both"/>
      </w:pPr>
      <w:r>
        <w:rPr/>
        <w:t xml:space="preserve">3. FF also normalized the gut microbiota changes caused by AD, while CS did not have this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design and methodology used, as well as clear results from the experiments conducted. The authors also provide a thorough discussion of their findings and potential implications for human AD therapy.</w:t>
      </w:r>
    </w:p>
    <w:p>
      <w:pPr>
        <w:jc w:val="both"/>
      </w:pPr>
      <w:r>
        <w:rPr/>
        <w:t xml:space="preserve">However, there are some potential biases that should be noted. First, the sample size used in this study was relatively small (30 rats), which may limit its generalizability to larger populations. Second, the study only looked at two herbal extracts (FF and CS), so it is possible that other herbal extracts may have different effects on memory deficits in AD models. Third, the study did not explore any potential risks associated with using these herbal extracts for treating AD symptoms. Finally, although the authors discuss potential implications for human AD therapy based on their findings, they do not provide any evidence to support these claims or explore any counterarguments that could be made against them.</w:t>
      </w:r>
    </w:p>
    <w:p>
      <w:pPr>
        <w:pStyle w:val="Heading1"/>
      </w:pPr>
      <w:bookmarkStart w:id="5" w:name="_Toc5"/>
      <w:r>
        <w:t>Topics for further research:</w:t>
      </w:r>
      <w:bookmarkEnd w:id="5"/>
    </w:p>
    <w:p>
      <w:pPr>
        <w:spacing w:after="0"/>
        <w:numPr>
          <w:ilvl w:val="0"/>
          <w:numId w:val="2"/>
        </w:numPr>
      </w:pPr>
      <w:r>
        <w:rPr/>
        <w:t xml:space="preserve">Herbal extracts for Alzheimer's disease</w:t>
      </w:r>
    </w:p>
    <w:p>
      <w:pPr>
        <w:spacing w:after="0"/>
        <w:numPr>
          <w:ilvl w:val="0"/>
          <w:numId w:val="2"/>
        </w:numPr>
      </w:pPr>
      <w:r>
        <w:rPr/>
        <w:t xml:space="preserve">Sample size and generalizability</w:t>
      </w:r>
    </w:p>
    <w:p>
      <w:pPr>
        <w:spacing w:after="0"/>
        <w:numPr>
          <w:ilvl w:val="0"/>
          <w:numId w:val="2"/>
        </w:numPr>
      </w:pPr>
      <w:r>
        <w:rPr/>
        <w:t xml:space="preserve">Potential risks of herbal extracts</w:t>
      </w:r>
    </w:p>
    <w:p>
      <w:pPr>
        <w:spacing w:after="0"/>
        <w:numPr>
          <w:ilvl w:val="0"/>
          <w:numId w:val="2"/>
        </w:numPr>
      </w:pPr>
      <w:r>
        <w:rPr/>
        <w:t xml:space="preserve">Implications of herbal extracts for human AD therapy</w:t>
      </w:r>
    </w:p>
    <w:p>
      <w:pPr>
        <w:spacing w:after="0"/>
        <w:numPr>
          <w:ilvl w:val="0"/>
          <w:numId w:val="2"/>
        </w:numPr>
      </w:pPr>
      <w:r>
        <w:rPr/>
        <w:t xml:space="preserve">Other herbal extracts for memory deficits</w:t>
      </w:r>
    </w:p>
    <w:p>
      <w:pPr>
        <w:numPr>
          <w:ilvl w:val="0"/>
          <w:numId w:val="2"/>
        </w:numPr>
      </w:pPr>
      <w:r>
        <w:rPr/>
        <w:t xml:space="preserve">Counterarguments against herbal extracts for AD therapy</w:t>
      </w:r>
    </w:p>
    <w:p>
      <w:pPr>
        <w:pStyle w:val="Heading1"/>
      </w:pPr>
      <w:bookmarkStart w:id="6" w:name="_Toc6"/>
      <w:r>
        <w:t>Report location:</w:t>
      </w:r>
      <w:bookmarkEnd w:id="6"/>
    </w:p>
    <w:p>
      <w:hyperlink r:id="rId8" w:history="1">
        <w:r>
          <w:rPr>
            <w:color w:val="2980b9"/>
            <w:u w:val="single"/>
          </w:rPr>
          <w:t xml:space="preserve">https://www.fullpicture.app/item/73dc51bd32d607abcad283c404c02141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21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76339/" TargetMode="External"/><Relationship Id="rId8" Type="http://schemas.openxmlformats.org/officeDocument/2006/relationships/hyperlink" Target="https://www.fullpicture.app/item/73dc51bd32d607abcad283c404c02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2023-02-19T23:36:48+01:00</dcterms:created>
  <dcterms:modified xsi:type="dcterms:W3CDTF">2023-02-19T23:36:48+01:00</dcterms:modified>
</cp:coreProperties>
</file>

<file path=docProps/custom.xml><?xml version="1.0" encoding="utf-8"?>
<Properties xmlns="http://schemas.openxmlformats.org/officeDocument/2006/custom-properties" xmlns:vt="http://schemas.openxmlformats.org/officeDocument/2006/docPropsVTypes"/>
</file>