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Computers | Free Full-Text | To Sit or Not to Sit in VR: Analyzing Influences and (Dis)Advantages of Posture and Embodied Interaction</w:t>
      </w:r>
      <w:br/>
      <w:hyperlink r:id="rId7" w:history="1">
        <w:r>
          <w:rPr>
            <w:color w:val="2980b9"/>
            <w:u w:val="single"/>
          </w:rPr>
          <w:t xml:space="preserve">https://www.mdpi.com/2073-431X/10/6/73</w:t>
        </w:r>
      </w:hyperlink>
    </w:p>
    <w:p>
      <w:pPr>
        <w:pStyle w:val="Heading1"/>
      </w:pPr>
      <w:bookmarkStart w:id="2" w:name="_Toc2"/>
      <w:r>
        <w:t>Article summary:</w:t>
      </w:r>
      <w:bookmarkEnd w:id="2"/>
    </w:p>
    <w:p>
      <w:pPr>
        <w:jc w:val="both"/>
      </w:pPr>
      <w:r>
        <w:rPr/>
        <w:t xml:space="preserve">1. 本文讨论了在虚拟现实（VR）中坐姿和站立姿势对用户体验的影响和优劣之处。作者提出了一个分类系统，并通过对VR专家的调查来深入了解这个问题。</w:t>
      </w:r>
    </w:p>
    <w:p>
      <w:pPr>
        <w:jc w:val="both"/>
      </w:pPr>
      <w:r>
        <w:rPr/>
        <w:t xml:space="preserve">2. 文章指出，虽然大多数电脑游戏中的角色进行各种身体动作，但用户通常是坐着并使用手/手指控制器操作。作者探讨了真实姿势与模拟姿势之间的不一致如何影响模拟和用户体验的自然性和可信度。</w:t>
      </w:r>
    </w:p>
    <w:p>
      <w:pPr>
        <w:jc w:val="both"/>
      </w:pPr>
      <w:r>
        <w:rPr/>
        <w:t xml:space="preserve">3. 文章还提出了一些研究和开发问题，例如如何更好地匹配物理设置与虚拟场景、何时以及为什么选择特定的姿势，以及是否可以探索结合坐姿和站立/行走优点的混合界面等。</w:t>
      </w:r>
    </w:p>
    <w:p>
      <w:pPr>
        <w:jc w:val="both"/>
      </w:pPr>
      <w:r>
        <w:rPr/>
        <w:t xml:space="preserve"/>
      </w:r>
    </w:p>
    <w:p>
      <w:pPr>
        <w:jc w:val="both"/>
      </w:pPr>
      <w:r>
        <w:rPr/>
        <w:t xml:space="preserve">总结：本文讨论了在VR中坐姿和站立姿势对用户体验的影响，并提出了相关分类系统。文章还探讨了一些研究和开发问题，以促进进一步的讨论和研究。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偏见来源：文章中提到了作者自己的背景和个人经验，但没有提及其他研究或观点。这可能导致作者在讨论中存在偏见，并未全面考虑到其他可能的观点和证据。</w:t>
      </w:r>
    </w:p>
    <w:p>
      <w:pPr>
        <w:jc w:val="both"/>
      </w:pPr>
      <w:r>
        <w:rPr/>
        <w:t xml:space="preserve"/>
      </w:r>
    </w:p>
    <w:p>
      <w:pPr>
        <w:jc w:val="both"/>
      </w:pPr>
      <w:r>
        <w:rPr/>
        <w:t xml:space="preserve">2. 片面报道：文章主要关注坐姿与站立姿势在虚拟现实中的优劣比较，但并未探讨其他潜在的姿势选择，如躺下或跪着。这种片面报道可能导致读者对于姿势选择的理解不够全面。</w:t>
      </w:r>
    </w:p>
    <w:p>
      <w:pPr>
        <w:jc w:val="both"/>
      </w:pPr>
      <w:r>
        <w:rPr/>
        <w:t xml:space="preserve"/>
      </w:r>
    </w:p>
    <w:p>
      <w:pPr>
        <w:jc w:val="both"/>
      </w:pPr>
      <w:r>
        <w:rPr/>
        <w:t xml:space="preserve">3. 无根据的主张：文章中提到了“舒适”的坐姿和“积极参与”的站立姿势之间的区别，但没有提供具体证据来支持这些主张。缺乏实证研究结果可能使得这些主张缺乏说服力。</w:t>
      </w:r>
    </w:p>
    <w:p>
      <w:pPr>
        <w:jc w:val="both"/>
      </w:pPr>
      <w:r>
        <w:rPr/>
        <w:t xml:space="preserve"/>
      </w:r>
    </w:p>
    <w:p>
      <w:pPr>
        <w:jc w:val="both"/>
      </w:pPr>
      <w:r>
        <w:rPr/>
        <w:t xml:space="preserve">4. 缺失的考虑点：文章没有涉及到身体健康和安全方面的考虑。例如，长时间保持同一姿势可能会导致身体不适或损伤。此外，对于不同用户群体（如老年人或残障人士）是否有特定的姿势需求也没有进行讨论。</w:t>
      </w:r>
    </w:p>
    <w:p>
      <w:pPr>
        <w:jc w:val="both"/>
      </w:pPr>
      <w:r>
        <w:rPr/>
        <w:t xml:space="preserve"/>
      </w:r>
    </w:p>
    <w:p>
      <w:pPr>
        <w:jc w:val="both"/>
      </w:pPr>
      <w:r>
        <w:rPr/>
        <w:t xml:space="preserve">5. 所提出主张的缺失证据：文章中提到了坐姿和站立姿势在虚拟现实体验中的优劣，但没有提供具体的研究结果或实例来支持这些主张。缺乏实证数据可能使得这些主张缺乏可信度。</w:t>
      </w:r>
    </w:p>
    <w:p>
      <w:pPr>
        <w:jc w:val="both"/>
      </w:pPr>
      <w:r>
        <w:rPr/>
        <w:t xml:space="preserve"/>
      </w:r>
    </w:p>
    <w:p>
      <w:pPr>
        <w:jc w:val="both"/>
      </w:pPr>
      <w:r>
        <w:rPr/>
        <w:t xml:space="preserve">6. 未探索的反驳：文章没有探讨可能与作者观点相悖的观点或研究结果。对于不同观点的比较和讨论可以增加文章的全面性和客观性。</w:t>
      </w:r>
    </w:p>
    <w:p>
      <w:pPr>
        <w:jc w:val="both"/>
      </w:pPr>
      <w:r>
        <w:rPr/>
        <w:t xml:space="preserve"/>
      </w:r>
    </w:p>
    <w:p>
      <w:pPr>
        <w:jc w:val="both"/>
      </w:pPr>
      <w:r>
        <w:rPr/>
        <w:t xml:space="preserve">7. 宣传内容：文章中提到了一些商业产品（如MovMan），但没有明确说明是否存在利益冲突或宣传意图。如果有相关利益冲突，作者应该透明地披露并解释其影响。</w:t>
      </w:r>
    </w:p>
    <w:p>
      <w:pPr>
        <w:jc w:val="both"/>
      </w:pPr>
      <w:r>
        <w:rPr/>
        <w:t xml:space="preserve"/>
      </w:r>
    </w:p>
    <w:p>
      <w:pPr>
        <w:jc w:val="both"/>
      </w:pPr>
      <w:r>
        <w:rPr/>
        <w:t xml:space="preserve">8. 偏袒：文章似乎更倾向于站立姿势，并将其描述为“积极参与”的选择，而将坐姿描述为“舒适”但可能不够有效。这种偏袒可能会影响作者对于姿势选择的评估和建议。</w:t>
      </w:r>
    </w:p>
    <w:p>
      <w:pPr>
        <w:jc w:val="both"/>
      </w:pPr>
      <w:r>
        <w:rPr/>
        <w:t xml:space="preserve"/>
      </w:r>
    </w:p>
    <w:p>
      <w:pPr>
        <w:jc w:val="both"/>
      </w:pPr>
      <w:r>
        <w:rPr/>
        <w:t xml:space="preserve">9. 是否注意到可能的风险：文章未详细讨论使用虚拟现实技术时可能存在的风险，如晕眩、恶心感等。考虑到这些潜在风险对于读者的全面了解是重要的。</w:t>
      </w:r>
    </w:p>
    <w:p>
      <w:pPr>
        <w:jc w:val="both"/>
      </w:pPr>
      <w:r>
        <w:rPr/>
        <w:t xml:space="preserve"/>
      </w:r>
    </w:p>
    <w:p>
      <w:pPr>
        <w:jc w:val="both"/>
      </w:pPr>
      <w:r>
        <w:rPr/>
        <w:t xml:space="preserve">10. 没有平等地呈现双方：文章似乎更关注站立姿势的优势，而对坐姿的优势进行了较少的讨论。为了提供一个全面和公正的观点，作者应该平等地考虑和呈现双方观点。</w:t>
      </w:r>
    </w:p>
    <w:p>
      <w:pPr>
        <w:jc w:val="both"/>
      </w:pPr>
      <w:r>
        <w:rPr/>
        <w:t xml:space="preserve"/>
      </w:r>
    </w:p>
    <w:p>
      <w:pPr>
        <w:jc w:val="both"/>
      </w:pPr>
      <w:r>
        <w:rPr/>
        <w:t xml:space="preserve">总体而言，上述文章存在一些偏见、片面报道、无根据的主张和缺失考虑点等问题。为了提高文章的质量和可信度，作者应该更全面地考虑不同观点和证据，并提供实证研究结果来支持其主张。此外，作者还应该注意到可能存在的利益冲突，并确保文章中呈现双方观点的平等性。</w:t>
      </w:r>
    </w:p>
    <w:p>
      <w:pPr>
        <w:pStyle w:val="Heading1"/>
      </w:pPr>
      <w:bookmarkStart w:id="5" w:name="_Toc5"/>
      <w:r>
        <w:t>Topics for further research:</w:t>
      </w:r>
      <w:bookmarkEnd w:id="5"/>
    </w:p>
    <w:p>
      <w:pPr>
        <w:spacing w:after="0"/>
        <w:numPr>
          <w:ilvl w:val="0"/>
          <w:numId w:val="2"/>
        </w:numPr>
      </w:pPr>
      <w:r>
        <w:rPr/>
        <w:t xml:space="preserve">虚拟现实姿势选择的影响因素
</w:t>
      </w:r>
    </w:p>
    <w:p>
      <w:pPr>
        <w:spacing w:after="0"/>
        <w:numPr>
          <w:ilvl w:val="0"/>
          <w:numId w:val="2"/>
        </w:numPr>
      </w:pPr>
      <w:r>
        <w:rPr/>
        <w:t xml:space="preserve">姿势选择对身体健康的影响
</w:t>
      </w:r>
    </w:p>
    <w:p>
      <w:pPr>
        <w:spacing w:after="0"/>
        <w:numPr>
          <w:ilvl w:val="0"/>
          <w:numId w:val="2"/>
        </w:numPr>
      </w:pPr>
      <w:r>
        <w:rPr/>
        <w:t xml:space="preserve">坐姿和站立姿势的舒适性比较
</w:t>
      </w:r>
    </w:p>
    <w:p>
      <w:pPr>
        <w:spacing w:after="0"/>
        <w:numPr>
          <w:ilvl w:val="0"/>
          <w:numId w:val="2"/>
        </w:numPr>
      </w:pPr>
      <w:r>
        <w:rPr/>
        <w:t xml:space="preserve">姿势选择对不同用户群体的适应性
</w:t>
      </w:r>
    </w:p>
    <w:p>
      <w:pPr>
        <w:spacing w:after="0"/>
        <w:numPr>
          <w:ilvl w:val="0"/>
          <w:numId w:val="2"/>
        </w:numPr>
      </w:pPr>
      <w:r>
        <w:rPr/>
        <w:t xml:space="preserve">虚拟现实技术的潜在风险和副作用
</w:t>
      </w:r>
    </w:p>
    <w:p>
      <w:pPr>
        <w:numPr>
          <w:ilvl w:val="0"/>
          <w:numId w:val="2"/>
        </w:numPr>
      </w:pPr>
      <w:r>
        <w:rPr/>
        <w:t xml:space="preserve">坐姿和站立姿势的优劣比较的实证研究结果</w:t>
      </w:r>
    </w:p>
    <w:p>
      <w:pPr>
        <w:pStyle w:val="Heading1"/>
      </w:pPr>
      <w:bookmarkStart w:id="6" w:name="_Toc6"/>
      <w:r>
        <w:t>Report location:</w:t>
      </w:r>
      <w:bookmarkEnd w:id="6"/>
    </w:p>
    <w:p>
      <w:hyperlink r:id="rId8" w:history="1">
        <w:r>
          <w:rPr>
            <w:color w:val="2980b9"/>
            <w:u w:val="single"/>
          </w:rPr>
          <w:t xml:space="preserve">https://www.fullpicture.app/item/73e1d1c7842978dfa85da7609682eb82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DC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1X/10/6/73" TargetMode="External"/><Relationship Id="rId8" Type="http://schemas.openxmlformats.org/officeDocument/2006/relationships/hyperlink" Target="https://www.fullpicture.app/item/73e1d1c7842978dfa85da7609682eb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2024-04-04T16:04:59+02:00</dcterms:created>
  <dcterms:modified xsi:type="dcterms:W3CDTF">2024-04-04T16:04:59+02:00</dcterms:modified>
</cp:coreProperties>
</file>

<file path=docProps/custom.xml><?xml version="1.0" encoding="utf-8"?>
<Properties xmlns="http://schemas.openxmlformats.org/officeDocument/2006/custom-properties" xmlns:vt="http://schemas.openxmlformats.org/officeDocument/2006/docPropsVTypes"/>
</file>