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Fault2SeisGAN: A method for the expansion of fault datasets based on generative adversarial networks</w:t>
      </w:r>
      <w:br/>
      <w:hyperlink r:id="rId7" w:history="1">
        <w:r>
          <w:rPr>
            <w:color w:val="2980b9"/>
            <w:u w:val="single"/>
          </w:rPr>
          <w:t xml:space="preserve">https://www.frontiersin.org/articles/10.3389/feart.2023.1091803/full</w:t>
        </w:r>
      </w:hyperlink>
    </w:p>
    <w:p>
      <w:pPr>
        <w:pStyle w:val="Heading1"/>
      </w:pPr>
      <w:bookmarkStart w:id="2" w:name="_Toc2"/>
      <w:r>
        <w:t>Article summary:</w:t>
      </w:r>
      <w:bookmarkEnd w:id="2"/>
    </w:p>
    <w:p>
      <w:pPr>
        <w:jc w:val="both"/>
      </w:pPr>
      <w:r>
        <w:rPr/>
        <w:t xml:space="preserve">1. Deep learning technology has been applied in various fields of geophysics, including seismic data denoising, missing data recovery and reconstruction, first arrival picking, deep-learning velocity inversion, deep-learning seismology inversion and fault interpretation.</w:t>
      </w:r>
    </w:p>
    <w:p>
      <w:pPr>
        <w:jc w:val="both"/>
      </w:pPr>
      <w:r>
        <w:rPr/>
        <w:t xml:space="preserve">2. Traditional methods for generating training datasets are limited and do not provide enough generalization ability across work areas.</w:t>
      </w:r>
    </w:p>
    <w:p>
      <w:pPr>
        <w:jc w:val="both"/>
      </w:pPr>
      <w:r>
        <w:rPr/>
        <w:t xml:space="preserve">3. Fault2SeisGAN is proposed as an end-to-end training dataset expansion generative adversarial network to generate amplitude data with fault location labels that are false and true and expand existing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application of deep learning technology in various fields of geophysics, as well as the limitations of traditional methods for generating training datasets. The article then introduces Fault2SeisGAN as a potential solution to these limitations. The article is written in a clear and concise manner, making it easy to understand the main points presented.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etc. In this regard, the article appears to be unbiased and reliable; it does not appear to have any promotional content or partiality towards any particular method or approach. Furthermore, all claims made are supported by evidence from relevant research studies conducted by other researchers in the field. Additionally, all possible risks associated with using Fault2SeisGAN are noted throughout the article. </w:t>
      </w:r>
    </w:p>
    <w:p>
      <w:pPr>
        <w:jc w:val="both"/>
      </w:pPr>
      <w:r>
        <w:rPr/>
        <w:t xml:space="preserve">The only potential issue with the article is that it does not present both sides equally; while it provides an extensive overview of Fault2SeisGAN's advantages over traditional methods for generating training datasets, it does not explore any potential drawbacks or counterarguments associated with using this method. However overall this does not significantly detract from the trustworthiness and reliability of the article as a whole.</w:t>
      </w:r>
    </w:p>
    <w:p>
      <w:pPr>
        <w:pStyle w:val="Heading1"/>
      </w:pPr>
      <w:bookmarkStart w:id="5" w:name="_Toc5"/>
      <w:r>
        <w:t>Topics for further research:</w:t>
      </w:r>
      <w:bookmarkEnd w:id="5"/>
    </w:p>
    <w:p>
      <w:pPr>
        <w:spacing w:after="0"/>
        <w:numPr>
          <w:ilvl w:val="0"/>
          <w:numId w:val="2"/>
        </w:numPr>
      </w:pPr>
      <w:r>
        <w:rPr/>
        <w:t xml:space="preserve">Deep learning applications in geophysics</w:t>
      </w:r>
    </w:p>
    <w:p>
      <w:pPr>
        <w:spacing w:after="0"/>
        <w:numPr>
          <w:ilvl w:val="0"/>
          <w:numId w:val="2"/>
        </w:numPr>
      </w:pPr>
      <w:r>
        <w:rPr/>
        <w:t xml:space="preserve">Limitations of traditional methods for training datasets</w:t>
      </w:r>
    </w:p>
    <w:p>
      <w:pPr>
        <w:spacing w:after="0"/>
        <w:numPr>
          <w:ilvl w:val="0"/>
          <w:numId w:val="2"/>
        </w:numPr>
      </w:pPr>
      <w:r>
        <w:rPr/>
        <w:t xml:space="preserve">Advantages of Fault2SeisGAN</w:t>
      </w:r>
    </w:p>
    <w:p>
      <w:pPr>
        <w:spacing w:after="0"/>
        <w:numPr>
          <w:ilvl w:val="0"/>
          <w:numId w:val="2"/>
        </w:numPr>
      </w:pPr>
      <w:r>
        <w:rPr/>
        <w:t xml:space="preserve">Drawbacks of Fault2SeisGAN</w:t>
      </w:r>
    </w:p>
    <w:p>
      <w:pPr>
        <w:spacing w:after="0"/>
        <w:numPr>
          <w:ilvl w:val="0"/>
          <w:numId w:val="2"/>
        </w:numPr>
      </w:pPr>
      <w:r>
        <w:rPr/>
        <w:t xml:space="preserve">Counterarguments to Fault2SeisGAN</w:t>
      </w:r>
    </w:p>
    <w:p>
      <w:pPr>
        <w:numPr>
          <w:ilvl w:val="0"/>
          <w:numId w:val="2"/>
        </w:numPr>
      </w:pPr>
      <w:r>
        <w:rPr/>
        <w:t xml:space="preserve">Potential risks associated with Fault2SeisGAN</w:t>
      </w:r>
    </w:p>
    <w:p>
      <w:pPr>
        <w:pStyle w:val="Heading1"/>
      </w:pPr>
      <w:bookmarkStart w:id="6" w:name="_Toc6"/>
      <w:r>
        <w:t>Report location:</w:t>
      </w:r>
      <w:bookmarkEnd w:id="6"/>
    </w:p>
    <w:p>
      <w:hyperlink r:id="rId8" w:history="1">
        <w:r>
          <w:rPr>
            <w:color w:val="2980b9"/>
            <w:u w:val="single"/>
          </w:rPr>
          <w:t xml:space="preserve">https://www.fullpicture.app/item/73f43ec32575478a4c14129b04d5fdb0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3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art.2023.1091803/full" TargetMode="External"/><Relationship Id="rId8" Type="http://schemas.openxmlformats.org/officeDocument/2006/relationships/hyperlink" Target="https://www.fullpicture.app/item/73f43ec32575478a4c14129b04d5fd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2023-02-24T11:37:43+01:00</dcterms:created>
  <dcterms:modified xsi:type="dcterms:W3CDTF">2023-02-24T11:37:43+01:00</dcterms:modified>
</cp:coreProperties>
</file>

<file path=docProps/custom.xml><?xml version="1.0" encoding="utf-8"?>
<Properties xmlns="http://schemas.openxmlformats.org/officeDocument/2006/custom-properties" xmlns:vt="http://schemas.openxmlformats.org/officeDocument/2006/docPropsVTypes"/>
</file>