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Wetting in Hydrophobic Nanochannels:  A Challenge of Classical Capillarity | Journal of the American Chemical Society</w:t>
      </w:r>
      <w:br/>
      <w:hyperlink r:id="rId7" w:history="1">
        <w:r>
          <w:rPr>
            <w:color w:val="2980b9"/>
            <w:u w:val="single"/>
          </w:rPr>
          <w:t xml:space="preserve">https://pubs.acs.org/doi/10.1021/ja053267c</w:t>
        </w:r>
      </w:hyperlink>
    </w:p>
    <w:p>
      <w:pPr>
        <w:pStyle w:val="Heading1"/>
      </w:pPr>
      <w:bookmarkStart w:id="2" w:name="_Toc2"/>
      <w:r>
        <w:t>Article summary:</w:t>
      </w:r>
      <w:bookmarkEnd w:id="2"/>
    </w:p>
    <w:p>
      <w:pPr>
        <w:jc w:val="both"/>
      </w:pPr>
      <w:r>
        <w:rPr/>
        <w:t xml:space="preserve">1. The structure of the water-hydrophobic interface is difficult to directly experimentally characterize.</w:t>
      </w:r>
    </w:p>
    <w:p>
      <w:pPr>
        <w:jc w:val="both"/>
      </w:pPr>
      <w:r>
        <w:rPr/>
        <w:t xml:space="preserve">2. Investigation of a water-hydrophobic interface in nanochannels was studied using the water porosimetry technique.</w:t>
      </w:r>
    </w:p>
    <w:p>
      <w:pPr>
        <w:jc w:val="both"/>
      </w:pPr>
      <w:r>
        <w:rPr/>
        <w:t xml:space="preserve">3. Classical theory fails to describe wetting at nanoscale, suggesting the presence of a thin vapor layer separating water and the hydrophobic surface.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“Wetting in Hydrophobic Nanochannels: A Challenge of Classical Capillarity” published in the Journal of the American Chemical Society provides an interesting insight into the structure of the water-hydrophobic interface and its implications for nanochannel systems. The article is well written and provides detailed information on the experiments conducted as well as their results. However, there are some potential biases that should be noted when considering this article. </w:t>
      </w:r>
    </w:p>
    <w:p>
      <w:pPr>
        <w:jc w:val="both"/>
      </w:pPr>
      <w:r>
        <w:rPr/>
        <w:t xml:space="preserve">First, it appears that only one side of the argument is presented in this article – that classical theory fails to explain wetting at nanoscale – without exploring any counterarguments or alternative explanations for why this might be occurring. Additionally, while evidence is provided to support this claim, there is no discussion about possible risks associated with these findings or any other potential implications that could arise from them. Furthermore, while some sources are cited throughout the article, there is no mention of any external sources or studies that could provide further evidence for or against these claims. </w:t>
      </w:r>
    </w:p>
    <w:p>
      <w:pPr>
        <w:jc w:val="both"/>
      </w:pPr>
      <w:r>
        <w:rPr/>
        <w:t xml:space="preserve">In addition, it should also be noted that some of the language used throughout this article may be seen as promotional in nature – such as references to “interesting applications” and “storage and dumping of mechanical energy” – which could lead readers to draw biased conclusions about these findings without fully understanding all aspects involved in them. Finally, while it appears that all relevant points have been considered in this article, it would have been beneficial if more detail had been provided on certain topics such as how exactly contact angles were determined and what other factors may have contributed to their values being higher than expected based on classical theory. </w:t>
      </w:r>
    </w:p>
    <w:p>
      <w:pPr>
        <w:jc w:val="both"/>
      </w:pPr>
      <w:r>
        <w:rPr/>
        <w:t xml:space="preserve">In conclusion, while this article provides an interesting insight into wetting at nanoscale and its implications for hydrophobic surfaces,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Wetting at nanoscale</w:t>
      </w:r>
    </w:p>
    <w:p>
      <w:pPr>
        <w:spacing w:after="0"/>
        <w:numPr>
          <w:ilvl w:val="0"/>
          <w:numId w:val="2"/>
        </w:numPr>
      </w:pPr>
      <w:r>
        <w:rPr/>
        <w:t xml:space="preserve">Hydrophobic surfaces</w:t>
      </w:r>
    </w:p>
    <w:p>
      <w:pPr>
        <w:spacing w:after="0"/>
        <w:numPr>
          <w:ilvl w:val="0"/>
          <w:numId w:val="2"/>
        </w:numPr>
      </w:pPr>
      <w:r>
        <w:rPr/>
        <w:t xml:space="preserve">Contact angle measurements</w:t>
      </w:r>
    </w:p>
    <w:p>
      <w:pPr>
        <w:spacing w:after="0"/>
        <w:numPr>
          <w:ilvl w:val="0"/>
          <w:numId w:val="2"/>
        </w:numPr>
      </w:pPr>
      <w:r>
        <w:rPr/>
        <w:t xml:space="preserve">Classical capillarity theory</w:t>
      </w:r>
    </w:p>
    <w:p>
      <w:pPr>
        <w:spacing w:after="0"/>
        <w:numPr>
          <w:ilvl w:val="0"/>
          <w:numId w:val="2"/>
        </w:numPr>
      </w:pPr>
      <w:r>
        <w:rPr/>
        <w:t xml:space="preserve">Alternative explanations for wetting</w:t>
      </w:r>
    </w:p>
    <w:p>
      <w:pPr>
        <w:numPr>
          <w:ilvl w:val="0"/>
          <w:numId w:val="2"/>
        </w:numPr>
      </w:pPr>
      <w:r>
        <w:rPr/>
        <w:t xml:space="preserve">Implications of nanochannel systems</w:t>
      </w:r>
    </w:p>
    <w:p>
      <w:pPr>
        <w:pStyle w:val="Heading1"/>
      </w:pPr>
      <w:bookmarkStart w:id="6" w:name="_Toc6"/>
      <w:r>
        <w:t>Report location:</w:t>
      </w:r>
      <w:bookmarkEnd w:id="6"/>
    </w:p>
    <w:p>
      <w:hyperlink r:id="rId8" w:history="1">
        <w:r>
          <w:rPr>
            <w:color w:val="2980b9"/>
            <w:u w:val="single"/>
          </w:rPr>
          <w:t xml:space="preserve">https://www.fullpicture.app/item/73f9a45031477232f22b77d82b5910f8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BB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053267c" TargetMode="External"/><Relationship Id="rId8" Type="http://schemas.openxmlformats.org/officeDocument/2006/relationships/hyperlink" Target="https://www.fullpicture.app/item/73f9a45031477232f22b77d82b591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2023-02-23T14:50:59+01:00</dcterms:created>
  <dcterms:modified xsi:type="dcterms:W3CDTF">2023-02-23T14:50:59+01:00</dcterms:modified>
</cp:coreProperties>
</file>

<file path=docProps/custom.xml><?xml version="1.0" encoding="utf-8"?>
<Properties xmlns="http://schemas.openxmlformats.org/officeDocument/2006/custom-properties" xmlns:vt="http://schemas.openxmlformats.org/officeDocument/2006/docPropsVTypes"/>
</file>