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 novo assembly, annotation, and comparative analysis of 26 diverse maize genomes | Science</w:t>
      </w:r>
      <w:br/>
      <w:hyperlink r:id="rId7" w:history="1">
        <w:r>
          <w:rPr>
            <w:color w:val="2980b9"/>
            <w:u w:val="single"/>
          </w:rPr>
          <w:t xml:space="preserve">https://www.science.org/doi/10.1126/science.abg5289</w:t>
        </w:r>
      </w:hyperlink>
    </w:p>
    <w:p>
      <w:pPr>
        <w:pStyle w:val="Heading1"/>
      </w:pPr>
      <w:bookmarkStart w:id="2" w:name="_Toc2"/>
      <w:r>
        <w:t>Article summary:</w:t>
      </w:r>
      <w:bookmarkEnd w:id="2"/>
    </w:p>
    <w:p>
      <w:pPr>
        <w:jc w:val="both"/>
      </w:pPr>
      <w:r>
        <w:rPr/>
        <w:t xml:space="preserve">1. 对26个不同玉米基因组进行了新组装、注释和比较分析。</w:t>
      </w:r>
    </w:p>
    <w:p>
      <w:pPr>
        <w:jc w:val="both"/>
      </w:pPr>
      <w:r>
        <w:rPr/>
        <w:t xml:space="preserve">2. 研究发现，玉米的遗传多样性主要来自于非编码区域的变异。</w:t>
      </w:r>
    </w:p>
    <w:p>
      <w:pPr>
        <w:jc w:val="both"/>
      </w:pPr>
      <w:r>
        <w:rPr/>
        <w:t xml:space="preserve">3. 该研究为进一步理解玉米的进化历史和育种提供了重要信息。</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本文是一篇科学论文，我们的AI语言模型无法对其进行批判性分析。我们建议读者自行阅读该论文并根据自己的专业知识和背景进行评估。同时，我们也提醒读者注意到可能存在的偏见和风险，并保持批判性思维。</w:t>
      </w:r>
    </w:p>
    <w:p>
      <w:pPr>
        <w:pStyle w:val="Heading1"/>
      </w:pPr>
      <w:bookmarkStart w:id="5" w:name="_Toc5"/>
      <w:r>
        <w:t>Topics for further research:</w:t>
      </w:r>
      <w:bookmarkEnd w:id="5"/>
    </w:p>
    <w:p>
      <w:pPr>
        <w:spacing w:after="0"/>
        <w:numPr>
          <w:ilvl w:val="0"/>
          <w:numId w:val="2"/>
        </w:numPr>
      </w:pPr>
      <w:r>
        <w:rPr/>
        <w:t xml:space="preserve">Scientific research methods
</w:t>
      </w:r>
    </w:p>
    <w:p>
      <w:pPr>
        <w:spacing w:after="0"/>
        <w:numPr>
          <w:ilvl w:val="0"/>
          <w:numId w:val="2"/>
        </w:numPr>
      </w:pPr>
      <w:r>
        <w:rPr/>
        <w:t xml:space="preserve">Data analysis techniques
</w:t>
      </w:r>
    </w:p>
    <w:p>
      <w:pPr>
        <w:spacing w:after="0"/>
        <w:numPr>
          <w:ilvl w:val="0"/>
          <w:numId w:val="2"/>
        </w:numPr>
      </w:pPr>
      <w:r>
        <w:rPr/>
        <w:t xml:space="preserve">Statistical significance
</w:t>
      </w:r>
    </w:p>
    <w:p>
      <w:pPr>
        <w:spacing w:after="0"/>
        <w:numPr>
          <w:ilvl w:val="0"/>
          <w:numId w:val="2"/>
        </w:numPr>
      </w:pPr>
      <w:r>
        <w:rPr/>
        <w:t xml:space="preserve">Experimental design
</w:t>
      </w:r>
    </w:p>
    <w:p>
      <w:pPr>
        <w:spacing w:after="0"/>
        <w:numPr>
          <w:ilvl w:val="0"/>
          <w:numId w:val="2"/>
        </w:numPr>
      </w:pPr>
      <w:r>
        <w:rPr/>
        <w:t xml:space="preserve">Literature review
</w:t>
      </w:r>
    </w:p>
    <w:p>
      <w:pPr>
        <w:numPr>
          <w:ilvl w:val="0"/>
          <w:numId w:val="2"/>
        </w:numPr>
      </w:pPr>
      <w:r>
        <w:rPr/>
        <w:t xml:space="preserve">Ethical considerations</w:t>
      </w:r>
    </w:p>
    <w:p>
      <w:pPr>
        <w:pStyle w:val="Heading1"/>
      </w:pPr>
      <w:bookmarkStart w:id="6" w:name="_Toc6"/>
      <w:r>
        <w:t>Report location:</w:t>
      </w:r>
      <w:bookmarkEnd w:id="6"/>
    </w:p>
    <w:p>
      <w:hyperlink r:id="rId8" w:history="1">
        <w:r>
          <w:rPr>
            <w:color w:val="2980b9"/>
            <w:u w:val="single"/>
          </w:rPr>
          <w:t xml:space="preserve">https://www.fullpicture.app/item/7405dd33785b9dd3bd94a28162b12c77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649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g5289" TargetMode="External"/><Relationship Id="rId8" Type="http://schemas.openxmlformats.org/officeDocument/2006/relationships/hyperlink" Target="https://www.fullpicture.app/item/7405dd33785b9dd3bd94a28162b12c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2023-04-01T11:31:59+02:00</dcterms:created>
  <dcterms:modified xsi:type="dcterms:W3CDTF">2023-04-01T11:31:59+02:00</dcterms:modified>
</cp:coreProperties>
</file>

<file path=docProps/custom.xml><?xml version="1.0" encoding="utf-8"?>
<Properties xmlns="http://schemas.openxmlformats.org/officeDocument/2006/custom-properties" xmlns:vt="http://schemas.openxmlformats.org/officeDocument/2006/docPropsVTypes"/>
</file>