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Femtosecond laser ablation of AZ31 magnesium alloy under high repetition frequencies - ScienceDirect</w:t>
      </w:r>
      <w:br/>
      <w:hyperlink r:id="rId7" w:history="1">
        <w:r>
          <w:rPr>
            <w:color w:val="2980b9"/>
            <w:u w:val="single"/>
          </w:rPr>
          <w:t xml:space="preserve">https://www.sciencedirect.com/science/article/abs/pii/S016943322200959X?via%3Dihub</w:t>
        </w:r>
      </w:hyperlink>
    </w:p>
    <w:p>
      <w:pPr>
        <w:pStyle w:val="Heading1"/>
      </w:pPr>
      <w:bookmarkStart w:id="2" w:name="_Toc2"/>
      <w:r>
        <w:t>Article summary:</w:t>
      </w:r>
      <w:bookmarkEnd w:id="2"/>
    </w:p>
    <w:p>
      <w:pPr>
        <w:jc w:val="both"/>
      </w:pPr>
      <w:r>
        <w:rPr/>
        <w:t xml:space="preserve">1. Femtosecond laser ablation of AZ31 magnesium alloy was studied under high repetition frequencies, resulting in the formation of groove, granular, cauliflower–like, porous structure, and cone structures.</w:t>
      </w:r>
    </w:p>
    <w:p>
      <w:pPr>
        <w:jc w:val="both"/>
      </w:pPr>
      <w:r>
        <w:rPr/>
        <w:t xml:space="preserve">2. The surface hardness was significantly increased by the ablation due to laser impact strengthening, oxidation, and grain structure.</w:t>
      </w:r>
    </w:p>
    <w:p>
      <w:pPr>
        <w:jc w:val="both"/>
      </w:pPr>
      <w:r>
        <w:rPr/>
        <w:t xml:space="preserve">3. The highest ablation rate of 1.48 mm3/min was achieved at a repetition frequency of 2000 kHz and a scanning speed of 8 mm/s.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experiments conducted to study femtosecond laser ablation of AZ31 magnesium alloy under high repetition frequencies. The results are presented in an organized manner with clear explanations for each step taken during the experiment. Furthermore, the article includes references to other relevant studies which adds credibility to its claims. </w:t>
      </w:r>
    </w:p>
    <w:p>
      <w:pPr>
        <w:jc w:val="both"/>
      </w:pPr>
      <w:r>
        <w:rPr/>
        <w:t xml:space="preserve">However, there are some potential biases that should be noted when reading this article. For example, the authors do not explore any counterarguments or alternative explanations for their findings which could lead to a one-sided reporting of their results. Additionally, some claims made in the article lack evidence or supporting data which could weaken its overall reliability and trustworthiness. Finally, there is no mention of possible risks associated with using femtosecond lasers which could be important for readers to consider before attempting similar experiments themselves.</w:t>
      </w:r>
    </w:p>
    <w:p>
      <w:pPr>
        <w:pStyle w:val="Heading1"/>
      </w:pPr>
      <w:bookmarkStart w:id="5" w:name="_Toc5"/>
      <w:r>
        <w:t>Topics for further research:</w:t>
      </w:r>
      <w:bookmarkEnd w:id="5"/>
    </w:p>
    <w:p>
      <w:pPr>
        <w:spacing w:after="0"/>
        <w:numPr>
          <w:ilvl w:val="0"/>
          <w:numId w:val="2"/>
        </w:numPr>
      </w:pPr>
      <w:r>
        <w:rPr/>
        <w:t xml:space="preserve">Femtosecond laser ablation safety </w:t>
      </w:r>
    </w:p>
    <w:p>
      <w:pPr>
        <w:spacing w:after="0"/>
        <w:numPr>
          <w:ilvl w:val="0"/>
          <w:numId w:val="2"/>
        </w:numPr>
      </w:pPr>
      <w:r>
        <w:rPr/>
        <w:t xml:space="preserve">Alternative explanations for femtosecond laser ablation </w:t>
      </w:r>
    </w:p>
    <w:p>
      <w:pPr>
        <w:spacing w:after="0"/>
        <w:numPr>
          <w:ilvl w:val="0"/>
          <w:numId w:val="2"/>
        </w:numPr>
      </w:pPr>
      <w:r>
        <w:rPr/>
        <w:t xml:space="preserve">Counterarguments to femtosecond laser ablation </w:t>
      </w:r>
    </w:p>
    <w:p>
      <w:pPr>
        <w:spacing w:after="0"/>
        <w:numPr>
          <w:ilvl w:val="0"/>
          <w:numId w:val="2"/>
        </w:numPr>
      </w:pPr>
      <w:r>
        <w:rPr/>
        <w:t xml:space="preserve">Advantages of femtosecond laser ablation </w:t>
      </w:r>
    </w:p>
    <w:p>
      <w:pPr>
        <w:spacing w:after="0"/>
        <w:numPr>
          <w:ilvl w:val="0"/>
          <w:numId w:val="2"/>
        </w:numPr>
      </w:pPr>
      <w:r>
        <w:rPr/>
        <w:t xml:space="preserve">Disadvantages of femtosecond laser ablation </w:t>
      </w:r>
    </w:p>
    <w:p>
      <w:pPr>
        <w:numPr>
          <w:ilvl w:val="0"/>
          <w:numId w:val="2"/>
        </w:numPr>
      </w:pPr>
      <w:r>
        <w:rPr/>
        <w:t xml:space="preserve">Applications of femtosecond laser ablation</w:t>
      </w:r>
    </w:p>
    <w:p>
      <w:pPr>
        <w:pStyle w:val="Heading1"/>
      </w:pPr>
      <w:bookmarkStart w:id="6" w:name="_Toc6"/>
      <w:r>
        <w:t>Report location:</w:t>
      </w:r>
      <w:bookmarkEnd w:id="6"/>
    </w:p>
    <w:p>
      <w:hyperlink r:id="rId8" w:history="1">
        <w:r>
          <w:rPr>
            <w:color w:val="2980b9"/>
            <w:u w:val="single"/>
          </w:rPr>
          <w:t xml:space="preserve">https://www.fullpicture.app/item/740a95b1e758397d6d66469ede107c24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8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43322200959X?via%3Dihub" TargetMode="External"/><Relationship Id="rId8" Type="http://schemas.openxmlformats.org/officeDocument/2006/relationships/hyperlink" Target="https://www.fullpicture.app/item/740a95b1e758397d6d66469ede107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2023-02-22T22:51:01+01:00</dcterms:created>
  <dcterms:modified xsi:type="dcterms:W3CDTF">2023-02-22T22:51:01+01:00</dcterms:modified>
</cp:coreProperties>
</file>

<file path=docProps/custom.xml><?xml version="1.0" encoding="utf-8"?>
<Properties xmlns="http://schemas.openxmlformats.org/officeDocument/2006/custom-properties" xmlns:vt="http://schemas.openxmlformats.org/officeDocument/2006/docPropsVTypes"/>
</file>