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 to reconstruct structured mesh model from micro-computed tomography images of porous media and its application - ScienceDirect</w:t>
      </w:r>
      <w:br/>
      <w:hyperlink r:id="rId7" w:history="1">
        <w:r>
          <w:rPr>
            <w:color w:val="2980b9"/>
            <w:u w:val="single"/>
          </w:rPr>
          <w:t xml:space="preserve">https://www.sciencedirect.com/science/article/abs/pii/S0017931016328344</w:t>
        </w:r>
      </w:hyperlink>
    </w:p>
    <w:p>
      <w:pPr>
        <w:pStyle w:val="Heading1"/>
      </w:pPr>
      <w:bookmarkStart w:id="2" w:name="_Toc2"/>
      <w:r>
        <w:t>Article summary:</w:t>
      </w:r>
      <w:bookmarkEnd w:id="2"/>
    </w:p>
    <w:p>
      <w:pPr>
        <w:jc w:val="both"/>
      </w:pPr>
      <w:r>
        <w:rPr/>
        <w:t xml:space="preserve">1. This paper presents a universal and easy-to-realize approach for reconstructing three-dimensional structured mesh models from micro computed tomography (micro-CT) images of porous media.</w:t>
      </w:r>
    </w:p>
    <w:p>
      <w:pPr>
        <w:jc w:val="both"/>
      </w:pPr>
      <w:r>
        <w:rPr/>
        <w:t xml:space="preserve">2. The advantages of topology and mesh quality of this model are validated by comparisons between the PNM and unstructured mesh models.</w:t>
      </w:r>
    </w:p>
    <w:p>
      <w:pPr>
        <w:jc w:val="both"/>
      </w:pPr>
      <w:r>
        <w:rPr/>
        <w:t xml:space="preserve">3. Numerical simulations of single- and two- phase flow are conducted in Fluent software to validate the models between the experimental data and simulation results of PNM on the absolute permeability and relative permeability curves under different conditions of sample wettability.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provides a detailed overview of a new method for reconstructing structured mesh models from micro computed tomography (micro-CT) images of porous media, as well as its application in numerical simulations of single- and two-phase flow. The article is well written, with clear explanations and examples provided throughout. The authors also provide citations to relevant research papers, which adds to the trustworthiness of their claims.</w:t>
      </w:r>
    </w:p>
    <w:p>
      <w:pPr>
        <w:jc w:val="both"/>
      </w:pPr>
      <w:r>
        <w:rPr/>
        <w:t xml:space="preserve">However, there are some potential biases that should be noted. For example, the authors do not explore any counterarguments or alternative approaches to their proposed method, which could lead to an overly positive view on their approach without considering other options. Additionally, while the authors cite relevant research papers throughout the article, they do not provide any evidence for their own claims or conclusions beyond citing these papers; this could lead to an incomplete understanding of their proposed method without further exploration into related research topics.</w:t>
      </w:r>
    </w:p>
    <w:p>
      <w:pPr>
        <w:jc w:val="both"/>
      </w:pPr>
      <w:r>
        <w:rPr/>
        <w:t xml:space="preserve">In addition, there is no mention in the article about possible risks associated with using this method or any potential drawbacks that should be considered when applying it; this could lead readers to believe that there are no risks involved when using this approach without exploring further into related topics. Furthermore, while the authors provide a detailed overview of their proposed method and its application in numerical simulations, they do not discuss any potential limitations or challenges that may arise when using it; this could lead readers to believe that there are no limitations or challenges associated with using this approach without exploring further into related topics.</w:t>
      </w:r>
    </w:p>
    <w:p>
      <w:pPr>
        <w:jc w:val="both"/>
      </w:pPr>
      <w:r>
        <w:rPr/>
        <w:t xml:space="preserve">Finally, while the authors provide a detailed overview of their proposed method and its application in numerical simulations, they do not discuss any potential implications for real world applications; this could lead readers to believe that there are no implications for real world applications without exploring further into related topics. </w:t>
      </w:r>
    </w:p>
    <w:p>
      <w:pPr>
        <w:jc w:val="both"/>
      </w:pPr>
      <w:r>
        <w:rPr/>
        <w:t xml:space="preserve">In conclusion, while this article provides a detailed</w:t>
      </w:r>
    </w:p>
    <w:p>
      <w:pPr>
        <w:pStyle w:val="Heading1"/>
      </w:pPr>
      <w:bookmarkStart w:id="5" w:name="_Toc5"/>
      <w:r>
        <w:t>Topics for further research:</w:t>
      </w:r>
      <w:bookmarkEnd w:id="5"/>
    </w:p>
    <w:p>
      <w:pPr>
        <w:spacing w:after="0"/>
        <w:numPr>
          <w:ilvl w:val="0"/>
          <w:numId w:val="2"/>
        </w:numPr>
      </w:pPr>
      <w:r>
        <w:rPr/>
        <w:t xml:space="preserve">Limitations of micro-CT reconstruction methods</w:t>
      </w:r>
    </w:p>
    <w:p>
      <w:pPr>
        <w:spacing w:after="0"/>
        <w:numPr>
          <w:ilvl w:val="0"/>
          <w:numId w:val="2"/>
        </w:numPr>
      </w:pPr>
      <w:r>
        <w:rPr/>
        <w:t xml:space="preserve">Challenges of numerical simulations of porous media</w:t>
      </w:r>
    </w:p>
    <w:p>
      <w:pPr>
        <w:spacing w:after="0"/>
        <w:numPr>
          <w:ilvl w:val="0"/>
          <w:numId w:val="2"/>
        </w:numPr>
      </w:pPr>
      <w:r>
        <w:rPr/>
        <w:t xml:space="preserve">Risks associated with micro-CT reconstruction</w:t>
      </w:r>
    </w:p>
    <w:p>
      <w:pPr>
        <w:spacing w:after="0"/>
        <w:numPr>
          <w:ilvl w:val="0"/>
          <w:numId w:val="2"/>
        </w:numPr>
      </w:pPr>
      <w:r>
        <w:rPr/>
        <w:t xml:space="preserve">Real world applications of micro-CT reconstruction</w:t>
      </w:r>
    </w:p>
    <w:p>
      <w:pPr>
        <w:spacing w:after="0"/>
        <w:numPr>
          <w:ilvl w:val="0"/>
          <w:numId w:val="2"/>
        </w:numPr>
      </w:pPr>
      <w:r>
        <w:rPr/>
        <w:t xml:space="preserve">Implications of micro-CT reconstruction for numerical simulations</w:t>
      </w:r>
    </w:p>
    <w:p>
      <w:pPr>
        <w:numPr>
          <w:ilvl w:val="0"/>
          <w:numId w:val="2"/>
        </w:numPr>
      </w:pPr>
      <w:r>
        <w:rPr/>
        <w:t xml:space="preserve">Alternative approaches to micro-CT reconstruction</w:t>
      </w:r>
    </w:p>
    <w:p>
      <w:pPr>
        <w:pStyle w:val="Heading1"/>
      </w:pPr>
      <w:bookmarkStart w:id="6" w:name="_Toc6"/>
      <w:r>
        <w:t>Report location:</w:t>
      </w:r>
      <w:bookmarkEnd w:id="6"/>
    </w:p>
    <w:p>
      <w:hyperlink r:id="rId8" w:history="1">
        <w:r>
          <w:rPr>
            <w:color w:val="2980b9"/>
            <w:u w:val="single"/>
          </w:rPr>
          <w:t xml:space="preserve">https://www.fullpicture.app/item/7427d5b09397d7ed1db84865978c91e3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8D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7931016328344" TargetMode="External"/><Relationship Id="rId8" Type="http://schemas.openxmlformats.org/officeDocument/2006/relationships/hyperlink" Target="https://www.fullpicture.app/item/7427d5b09397d7ed1db84865978c91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2023-02-23T02:16:59+01:00</dcterms:created>
  <dcterms:modified xsi:type="dcterms:W3CDTF">2023-02-23T02:16:59+01:00</dcterms:modified>
</cp:coreProperties>
</file>

<file path=docProps/custom.xml><?xml version="1.0" encoding="utf-8"?>
<Properties xmlns="http://schemas.openxmlformats.org/officeDocument/2006/custom-properties" xmlns:vt="http://schemas.openxmlformats.org/officeDocument/2006/docPropsVTypes"/>
</file>