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Connecting with Art: How Families Talk About Art in a Museum Setting. Instructional Explanations in the Disciplines, 189–206 | 10.1007/978-1-4419-0594-9_12</w:t>
      </w:r>
      <w:br/>
      <w:hyperlink r:id="rId7" w:history="1">
        <w:r>
          <w:rPr>
            <w:color w:val="2980b9"/>
            <w:u w:val="single"/>
          </w:rPr>
          <w:t xml:space="preserve">https://sci-hub.st/10.1007/978-1-4419-0594-9_12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本文介绍了一个研究，探讨了家庭在博物馆环境中如何谈论艺术作品。</w:t>
      </w:r>
    </w:p>
    <w:p>
      <w:pPr>
        <w:jc w:val="both"/>
      </w:pPr>
      <w:r>
        <w:rPr/>
        <w:t xml:space="preserve">2. 研究发现，家庭成员之间的交流和互动对于理解和欣赏艺术作品非常重要。</w:t>
      </w:r>
    </w:p>
    <w:p>
      <w:pPr>
        <w:jc w:val="both"/>
      </w:pPr>
      <w:r>
        <w:rPr/>
        <w:t xml:space="preserve">3. 文章强调了教育工作者需要提供更多的支持和资源，以帮助家庭在博物馆中更好地与艺术互动。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无法访问原始文章，因此无法对其内容进行详细的批判性分析。然而，需要注意的是，在任何学术研究中，都存在潜在的偏见和局限性。作者可能会受到自身经验、文化背景、政治立场等因素的影响，从而导致结果不够客观或片面。此外，一些研究可能缺乏充分的证据支持其主张，或者未考虑到其他可能的解释或反驳。因此，在评估任何学术研究时，需要审慎地考虑其方法、数据来源、结论和推论，并尝试寻找其他相关研究以获得更全面和客观的视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Methodological limitations in academic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academic research
</w:t>
      </w:r>
    </w:p>
    <w:p>
      <w:pPr>
        <w:spacing w:after="0"/>
        <w:numPr>
          <w:ilvl w:val="0"/>
          <w:numId w:val="2"/>
        </w:numPr>
      </w:pPr>
      <w:r>
        <w:rPr/>
        <w:t xml:space="preserve">Cultural and political influences on academic research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in academic research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or counterarguments in academic research
</w:t>
      </w:r>
    </w:p>
    <w:p>
      <w:pPr>
        <w:numPr>
          <w:ilvl w:val="0"/>
          <w:numId w:val="2"/>
        </w:numPr>
      </w:pPr>
      <w:r>
        <w:rPr/>
        <w:t xml:space="preserve">Considering multiple studies for a comprehensive and objective perspective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https://www.fullpicture.app/item/7445d969d0a268f5fcbd08e6bbf8048b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27C9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07/978-1-4419-0594-9_12" TargetMode="External"/><Relationship Id="rId8" Type="http://schemas.openxmlformats.org/officeDocument/2006/relationships/hyperlink" Target="https://www.fullpicture.app/item/7445d969d0a268f5fcbd08e6bbf804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2023-12-02T20:32:20+01:00</dcterms:created>
  <dcterms:modified xsi:type="dcterms:W3CDTF">2023-12-02T20:32:20+01:00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