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Microstructure and mechanical properties of pitch based mixture modified by additions of graphene oxide precursor and TiB2 particles - ScienceDirect</w:t>
      </w:r>
      <w:br/>
      <w:hyperlink r:id="rId7" w:history="1">
        <w:r>
          <w:rPr>
            <w:color w:val="2980b9"/>
            <w:u w:val="single"/>
          </w:rPr>
          <w:t xml:space="preserve">https://n.ustb.edu.cn/https/77726476706e69737468656265737421e7e056d234336155700b8ca891472636a6d29e640e/science/article/pii/S1385894722018976?via%3Dihub</w:t>
        </w:r>
      </w:hyperlink>
    </w:p>
    <w:p>
      <w:pPr>
        <w:pStyle w:val="Heading1"/>
      </w:pPr>
      <w:bookmarkStart w:id="2" w:name="_Toc2"/>
      <w:r>
        <w:t>Article summary:</w:t>
      </w:r>
      <w:bookmarkEnd w:id="2"/>
    </w:p>
    <w:p>
      <w:pPr>
        <w:jc w:val="both"/>
      </w:pPr>
      <w:r>
        <w:rPr/>
        <w:t xml:space="preserve">1. Graphene Oxide (GO) addition to coal tar pitch (CTP) increases its modulus and La value.</w:t>
      </w:r>
    </w:p>
    <w:p>
      <w:pPr>
        <w:jc w:val="both"/>
      </w:pPr>
      <w:r>
        <w:rPr/>
        <w:t xml:space="preserve">2. TiB2 addition improves the ultimate strain and Lc of carbon matrix in CTP.</w:t>
      </w:r>
    </w:p>
    <w:p>
      <w:pPr>
        <w:jc w:val="both"/>
      </w:pPr>
      <w:r>
        <w:rPr/>
        <w:t xml:space="preserve">3. Synergistic GO-TiB2 addition has improved mechanical property and microstructure of CTP.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overview of the effects of graphene oxide (GO) and TiB2 particles on the microstructure and mechanical properties of coal tar pitch (CTP). The article is well-researched, with evidence provided for each claim made, such as the increased crystallite size, La value, edge dislocation density, stacking height of (0 0 2) planes, etc., due to GO or TiB2 additions. The article also provides a comprehensive explanation for the synergistic effect between GO and TiB2 on further improving the mechanical properties of CTP carbonization products. </w:t>
      </w:r>
    </w:p>
    <w:p>
      <w:pPr>
        <w:jc w:val="both"/>
      </w:pPr>
      <w:r>
        <w:rPr/>
        <w:t xml:space="preserve">However, there are some potential biases in the article that should be noted. For example, while the article does mention possible risks associated with using CTP in certain industries such as metals smelters or nuclear reactors, it does not provide any information about how these risks can be mitigated or avoided. Additionally, while the article does discuss both GO and TiB2 additions to CTP mixtures separately, it does not explore any potential counterarguments or drawbacks associated with combining them together in a single mixture. Finally, while the article does provide evidence for its claims regarding improved mechanical properties due to GO or TiB2 additions to CTP mixtures, it does not provide any evidence for other potential benefits such as increased thermal conductivity or resistance to molten fluorine salt that may result from these additions.</w:t>
      </w:r>
    </w:p>
    <w:p>
      <w:pPr>
        <w:pStyle w:val="Heading1"/>
      </w:pPr>
      <w:bookmarkStart w:id="5" w:name="_Toc5"/>
      <w:r>
        <w:t>Topics for further research:</w:t>
      </w:r>
      <w:bookmarkEnd w:id="5"/>
    </w:p>
    <w:p>
      <w:pPr>
        <w:spacing w:after="0"/>
        <w:numPr>
          <w:ilvl w:val="0"/>
          <w:numId w:val="2"/>
        </w:numPr>
      </w:pPr>
      <w:r>
        <w:rPr/>
        <w:t xml:space="preserve">Mitigation of risks associated with coal tar pitch</w:t>
      </w:r>
    </w:p>
    <w:p>
      <w:pPr>
        <w:spacing w:after="0"/>
        <w:numPr>
          <w:ilvl w:val="0"/>
          <w:numId w:val="2"/>
        </w:numPr>
      </w:pPr>
      <w:r>
        <w:rPr/>
        <w:t xml:space="preserve">Advantages and disadvantages of combining graphene oxide and TiB2</w:t>
      </w:r>
    </w:p>
    <w:p>
      <w:pPr>
        <w:spacing w:after="0"/>
        <w:numPr>
          <w:ilvl w:val="0"/>
          <w:numId w:val="2"/>
        </w:numPr>
      </w:pPr>
      <w:r>
        <w:rPr/>
        <w:t xml:space="preserve">Thermal conductivity of coal tar pitch mixtures</w:t>
      </w:r>
    </w:p>
    <w:p>
      <w:pPr>
        <w:spacing w:after="0"/>
        <w:numPr>
          <w:ilvl w:val="0"/>
          <w:numId w:val="2"/>
        </w:numPr>
      </w:pPr>
      <w:r>
        <w:rPr/>
        <w:t xml:space="preserve">Resistance of coal tar pitch mixtures to molten fluorine salt</w:t>
      </w:r>
    </w:p>
    <w:p>
      <w:pPr>
        <w:spacing w:after="0"/>
        <w:numPr>
          <w:ilvl w:val="0"/>
          <w:numId w:val="2"/>
        </w:numPr>
      </w:pPr>
      <w:r>
        <w:rPr/>
        <w:t xml:space="preserve">Effects of graphene oxide and TiB2 on other properties of coal tar pitch</w:t>
      </w:r>
    </w:p>
    <w:p>
      <w:pPr>
        <w:numPr>
          <w:ilvl w:val="0"/>
          <w:numId w:val="2"/>
        </w:numPr>
      </w:pPr>
      <w:r>
        <w:rPr/>
        <w:t xml:space="preserve">Applications of coal tar pitch in metals smelting and nuclear reactors</w:t>
      </w:r>
    </w:p>
    <w:p>
      <w:pPr>
        <w:pStyle w:val="Heading1"/>
      </w:pPr>
      <w:bookmarkStart w:id="6" w:name="_Toc6"/>
      <w:r>
        <w:t>Report location:</w:t>
      </w:r>
      <w:bookmarkEnd w:id="6"/>
    </w:p>
    <w:p>
      <w:hyperlink r:id="rId8" w:history="1">
        <w:r>
          <w:rPr>
            <w:color w:val="2980b9"/>
            <w:u w:val="single"/>
          </w:rPr>
          <w:t xml:space="preserve">https://www.fullpicture.app/item/744f23a348a5c81606aa5e5bab31580f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086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ustb.edu.cn/https/77726476706e69737468656265737421e7e056d234336155700b8ca891472636a6d29e640e/science/article/pii/S1385894722018976?via%3Dihub" TargetMode="External"/><Relationship Id="rId8" Type="http://schemas.openxmlformats.org/officeDocument/2006/relationships/hyperlink" Target="https://www.fullpicture.app/item/744f23a348a5c81606aa5e5bab3158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2023-02-24T02:50:02+01:00</dcterms:created>
  <dcterms:modified xsi:type="dcterms:W3CDTF">2023-02-24T02:50:02+01:00</dcterms:modified>
</cp:coreProperties>
</file>

<file path=docProps/custom.xml><?xml version="1.0" encoding="utf-8"?>
<Properties xmlns="http://schemas.openxmlformats.org/officeDocument/2006/custom-properties" xmlns:vt="http://schemas.openxmlformats.org/officeDocument/2006/docPropsVTypes"/>
</file>