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e-service virtual museum tours in Poland during the SARS-CoV-2 pandemic - ScienceDirect</w:t>
      </w:r>
      <w:br/>
      <w:hyperlink r:id="rId7" w:history="1">
        <w:r>
          <w:rPr>
            <w:color w:val="2980b9"/>
            <w:u w:val="single"/>
          </w:rPr>
          <w:t xml:space="preserve">https://www.sciencedirect.com/science/article/pii/S1877050920322146</w:t>
        </w:r>
      </w:hyperlink>
    </w:p>
    <w:p>
      <w:pPr>
        <w:pStyle w:val="Heading1"/>
      </w:pPr>
      <w:bookmarkStart w:id="2" w:name="_Toc2"/>
      <w:r>
        <w:t>Article summary:</w:t>
      </w:r>
      <w:bookmarkEnd w:id="2"/>
    </w:p>
    <w:p>
      <w:pPr>
        <w:jc w:val="both"/>
      </w:pPr>
      <w:r>
        <w:rPr/>
        <w:t xml:space="preserve">1. The article discusses the development of e-service virtual museum tours in Poland during the SARS-CoV-2 pandemic.</w:t>
      </w:r>
    </w:p>
    <w:p>
      <w:pPr>
        <w:jc w:val="both"/>
      </w:pPr>
      <w:r>
        <w:rPr/>
        <w:t xml:space="preserve">2. It examines how the use of technology has enabled museums to provide access to their resources for everyone with an internet connection, and how virtual walks have become a popular form of entertainment during quarantine.</w:t>
      </w:r>
    </w:p>
    <w:p>
      <w:pPr>
        <w:jc w:val="both"/>
      </w:pPr>
      <w:r>
        <w:rPr/>
        <w:t xml:space="preserve">3. The authors test the hypothesis that museums are actively developing virtual walks services during the pandemic, and assess the level of virtual walks around monuments and museum centres in Poland.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other sources such as books, reports, studies, and articles. The authors also provide a detailed analysis of their research findings and draw conclusions based on this data. However, there are some potential biases in the article that should be noted. For example, the authors focus mainly on Polish museums and do not explore other countries or regions where virtual museum tours may be more popular or successful. Additionally, while they discuss the potential benefits of virtual tours, they do not address any possible risks or drawbacks associated with them. Finally, while they cite several sources throughout the article, some of these sources may be biased or outdated due to their age (e.g., one source is from 2002). In conclusion, while this article is generally reliable and trustworthy, readers should be aware of potential biases when interpreting its findings.</w:t>
      </w:r>
    </w:p>
    <w:p>
      <w:pPr>
        <w:pStyle w:val="Heading1"/>
      </w:pPr>
      <w:bookmarkStart w:id="5" w:name="_Toc5"/>
      <w:r>
        <w:t>Topics for further research:</w:t>
      </w:r>
      <w:bookmarkEnd w:id="5"/>
    </w:p>
    <w:p>
      <w:pPr>
        <w:spacing w:after="0"/>
        <w:numPr>
          <w:ilvl w:val="0"/>
          <w:numId w:val="2"/>
        </w:numPr>
      </w:pPr>
      <w:r>
        <w:rPr/>
        <w:t xml:space="preserve">Virtual museum tours in other countries</w:t>
      </w:r>
    </w:p>
    <w:p>
      <w:pPr>
        <w:spacing w:after="0"/>
        <w:numPr>
          <w:ilvl w:val="0"/>
          <w:numId w:val="2"/>
        </w:numPr>
      </w:pPr>
      <w:r>
        <w:rPr/>
        <w:t xml:space="preserve">Potential risks of virtual museum tours</w:t>
      </w:r>
    </w:p>
    <w:p>
      <w:pPr>
        <w:spacing w:after="0"/>
        <w:numPr>
          <w:ilvl w:val="0"/>
          <w:numId w:val="2"/>
        </w:numPr>
      </w:pPr>
      <w:r>
        <w:rPr/>
        <w:t xml:space="preserve">Benefits of virtual museum tours</w:t>
      </w:r>
    </w:p>
    <w:p>
      <w:pPr>
        <w:spacing w:after="0"/>
        <w:numPr>
          <w:ilvl w:val="0"/>
          <w:numId w:val="2"/>
        </w:numPr>
      </w:pPr>
      <w:r>
        <w:rPr/>
        <w:t xml:space="preserve">Impact of virtual museum tours on visitor engagement</w:t>
      </w:r>
    </w:p>
    <w:p>
      <w:pPr>
        <w:spacing w:after="0"/>
        <w:numPr>
          <w:ilvl w:val="0"/>
          <w:numId w:val="2"/>
        </w:numPr>
      </w:pPr>
      <w:r>
        <w:rPr/>
        <w:t xml:space="preserve">Recent studies on virtual museum tours</w:t>
      </w:r>
    </w:p>
    <w:p>
      <w:pPr>
        <w:numPr>
          <w:ilvl w:val="0"/>
          <w:numId w:val="2"/>
        </w:numPr>
      </w:pPr>
      <w:r>
        <w:rPr/>
        <w:t xml:space="preserve">Comparison of virtual museum tours in different countries</w:t>
      </w:r>
    </w:p>
    <w:p>
      <w:pPr>
        <w:pStyle w:val="Heading1"/>
      </w:pPr>
      <w:bookmarkStart w:id="6" w:name="_Toc6"/>
      <w:r>
        <w:t>Report location:</w:t>
      </w:r>
      <w:bookmarkEnd w:id="6"/>
    </w:p>
    <w:p>
      <w:hyperlink r:id="rId8" w:history="1">
        <w:r>
          <w:rPr>
            <w:color w:val="2980b9"/>
            <w:u w:val="single"/>
          </w:rPr>
          <w:t xml:space="preserve">https://www.fullpicture.app/item/74577d1857aa417e08a6fa7389511e1a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E9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50920322146" TargetMode="External"/><Relationship Id="rId8" Type="http://schemas.openxmlformats.org/officeDocument/2006/relationships/hyperlink" Target="https://www.fullpicture.app/item/74577d1857aa417e08a6fa7389511e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2023-02-22T19:07:12+01:00</dcterms:created>
  <dcterms:modified xsi:type="dcterms:W3CDTF">2023-02-22T19:07:12+01:00</dcterms:modified>
</cp:coreProperties>
</file>

<file path=docProps/custom.xml><?xml version="1.0" encoding="utf-8"?>
<Properties xmlns="http://schemas.openxmlformats.org/officeDocument/2006/custom-properties" xmlns:vt="http://schemas.openxmlformats.org/officeDocument/2006/docPropsVTypes"/>
</file>