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Eco-Environmental Quality Assessment in China’s 35 Major Cities Based On Remote Sensing Ecological Index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https://ieeexplore.ieee.org/abstract/document/8692417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中国35个主要城市的生态环境质量评估基于遥感生态指数。</w:t>
      </w:r>
    </w:p>
    <w:p>
      <w:pPr>
        <w:jc w:val="both"/>
      </w:pPr>
      <w:r>
        <w:rPr/>
        <w:t xml:space="preserve">2. 使用远程感知和统计指标，通过加权方法将它们整合为一个指数来评估生态质量。</w:t>
      </w:r>
    </w:p>
    <w:p>
      <w:pPr>
        <w:jc w:val="both"/>
      </w:pPr>
      <w:r>
        <w:rPr/>
        <w:t xml:space="preserve">3. 结果显示，18个城市的生态质量恶化，17个城市的生态质量改善。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基于遥感生态指数对中国35个主要城市的生态环境质量进行评估的研究。文章提到，中国的工业化和城市化进程对城市地区的生态条件产生了巨大影响，而压力-状态-响应（PSR）框架是评估生态质量最常用的方法之一。然而，文章指出现有研究主要集中在某个城市或特定地区，对于中国35个主要城市的生态质量评估研究较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了远程感知作为评估区域生态环境的有效方法，并列举了多种生态指标如NDVI、LST、NDBI等被应用于不同方面的研究。同时，文章也提到了PSR框架在评估生态环境健康方面的广泛应用，并指出PSR模型需要大量远程感知和社会经济数据来构建，并且权重选择可能受到主观经验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问题。首先，文章没有明确提及PSR框架和RSEI方法之间存在的差异和优劣势。其次，文章只关注了35个主要城市中18个城市生态质量恶化的情况，而对于其他17个城市的生态质量改善情况没有进行详细讨论。此外，文章没有提供关于RSEI方法在评估生态质量方面的具体数据和结果，缺乏实证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存在的反驳观点或其他解释。例如，文章没有考虑到人口增长、经济发展等因素对生态环境质量的影响。此外，文章也没有提及可能存在的风险和局限性，如遥感数据的精度和可靠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了RSEI方法在中国35个主要城市生态环境评估中的应用方面提供了一些有限的信息。然而，由于缺乏详细数据和实证支持，并且忽视了其他因素和观点，这篇文章存在一定程度上的片面报道和偏见。未来研究应该更全面地考虑各种因素，并提供更多实证数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PSR framework and RSEI method comparison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ecological quality improvement in 17 cities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data and results on RSEI method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factors such as population growth and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risks and limitations of remote sensing data
</w:t>
      </w:r>
    </w:p>
    <w:p>
      <w:pPr>
        <w:numPr>
          <w:ilvl w:val="0"/>
          <w:numId w:val="2"/>
        </w:numPr>
      </w:pPr>
      <w:r>
        <w:rPr/>
        <w:t xml:space="preserve">Need for more comprehensive research considering various factors and providing empirical data.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https://www.fullpicture.app/item/7476d84068ef9056a17d6d3c5b0663e7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FB3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692417" TargetMode="External"/><Relationship Id="rId8" Type="http://schemas.openxmlformats.org/officeDocument/2006/relationships/hyperlink" Target="https://www.fullpicture.app/item/7476d84068ef9056a17d6d3c5b0663e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2024-01-17T17:16:27+01:00</dcterms:created>
  <dcterms:modified xsi:type="dcterms:W3CDTF">2024-01-17T17:16:27+01:00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