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绘制癌症起源图 - PubMed</w:t>
      </w:r>
      <w:br/>
      <w:hyperlink r:id="rId7" w:history="1">
        <w:r>
          <w:rPr>
            <w:color w:val="2980b9"/>
            <w:u w:val="single"/>
          </w:rPr>
          <w:t xml:space="preserve">https://pubmed.ncbi.nlm.nih.gov/21458665/</w:t>
        </w:r>
      </w:hyperlink>
    </w:p>
    <w:p>
      <w:pPr>
        <w:pStyle w:val="Heading1"/>
      </w:pPr>
      <w:bookmarkStart w:id="2" w:name="_Toc2"/>
      <w:r>
        <w:t>Article summary:</w:t>
      </w:r>
      <w:bookmarkEnd w:id="2"/>
    </w:p>
    <w:p>
      <w:pPr>
        <w:jc w:val="both"/>
      </w:pPr>
      <w:r>
        <w:rPr/>
        <w:t xml:space="preserve">1. 通过跨物种基因组学匹配，可以将发育中和成体小鼠组织中的细胞与人类肿瘤亚群相匹配。</w:t>
      </w:r>
    </w:p>
    <w:p>
      <w:pPr>
        <w:jc w:val="both"/>
      </w:pPr>
      <w:r>
        <w:rPr/>
        <w:t xml:space="preserve">2. 当转录组匹配的正常细胞类型受到对应癌症中发现的突变挑战时，可以准确地建立儿童癌症亚群模型。</w:t>
      </w:r>
    </w:p>
    <w:p>
      <w:pPr>
        <w:jc w:val="both"/>
      </w:pPr>
      <w:r>
        <w:rPr/>
        <w:t xml:space="preserve">3. 这些模型对于开发特定癌症亚群的新治疗方法非常有用。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是一篇综述文章，没有明显的主张或偏见，因此不适合进行批判性分析。文章主要介绍了通过跨物种基因组学研究，将发育中和成体小鼠组织中的细胞与人类肿瘤亚型相匹配的方法，并探讨了这种方法对癌症起源和异质性建模的应用。文章提供了有价值的信息和数据，并引用了其他相关研究的结果来支持其观点。总体而言，这篇文章是一个有益的资源，可以帮助读者更好地理解癌症起源和异质性方面的问题。</w:t>
      </w:r>
    </w:p>
    <w:p>
      <w:pPr>
        <w:pStyle w:val="Heading1"/>
      </w:pPr>
      <w:bookmarkStart w:id="5" w:name="_Toc5"/>
      <w:r>
        <w:t>Topics for further research:</w:t>
      </w:r>
      <w:bookmarkEnd w:id="5"/>
    </w:p>
    <w:p>
      <w:pPr>
        <w:spacing w:after="0"/>
        <w:numPr>
          <w:ilvl w:val="0"/>
          <w:numId w:val="2"/>
        </w:numPr>
      </w:pPr>
      <w:r>
        <w:rPr/>
        <w:t xml:space="preserve">Cross-species genomics
</w:t>
      </w:r>
    </w:p>
    <w:p>
      <w:pPr>
        <w:spacing w:after="0"/>
        <w:numPr>
          <w:ilvl w:val="0"/>
          <w:numId w:val="2"/>
        </w:numPr>
      </w:pPr>
      <w:r>
        <w:rPr/>
        <w:t xml:space="preserve">Developmental and adult mouse tissues
</w:t>
      </w:r>
    </w:p>
    <w:p>
      <w:pPr>
        <w:spacing w:after="0"/>
        <w:numPr>
          <w:ilvl w:val="0"/>
          <w:numId w:val="2"/>
        </w:numPr>
      </w:pPr>
      <w:r>
        <w:rPr/>
        <w:t xml:space="preserve">Matching cells to human tumor subtypes
</w:t>
      </w:r>
    </w:p>
    <w:p>
      <w:pPr>
        <w:spacing w:after="0"/>
        <w:numPr>
          <w:ilvl w:val="0"/>
          <w:numId w:val="2"/>
        </w:numPr>
      </w:pPr>
      <w:r>
        <w:rPr/>
        <w:t xml:space="preserve">Cancer origin
</w:t>
      </w:r>
    </w:p>
    <w:p>
      <w:pPr>
        <w:spacing w:after="0"/>
        <w:numPr>
          <w:ilvl w:val="0"/>
          <w:numId w:val="2"/>
        </w:numPr>
      </w:pPr>
      <w:r>
        <w:rPr/>
        <w:t xml:space="preserve">Heterogeneity modeling
</w:t>
      </w:r>
    </w:p>
    <w:p>
      <w:pPr>
        <w:numPr>
          <w:ilvl w:val="0"/>
          <w:numId w:val="2"/>
        </w:numPr>
      </w:pPr>
      <w:r>
        <w:rPr/>
        <w:t xml:space="preserve">Related research results</w:t>
      </w:r>
    </w:p>
    <w:p>
      <w:pPr>
        <w:pStyle w:val="Heading1"/>
      </w:pPr>
      <w:bookmarkStart w:id="6" w:name="_Toc6"/>
      <w:r>
        <w:t>Report location:</w:t>
      </w:r>
      <w:bookmarkEnd w:id="6"/>
    </w:p>
    <w:p>
      <w:hyperlink r:id="rId8" w:history="1">
        <w:r>
          <w:rPr>
            <w:color w:val="2980b9"/>
            <w:u w:val="single"/>
          </w:rPr>
          <w:t xml:space="preserve">https://www.fullpicture.app/item/749290ab69fc0a0b338c01192f1ece10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3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458665/" TargetMode="External"/><Relationship Id="rId8" Type="http://schemas.openxmlformats.org/officeDocument/2006/relationships/hyperlink" Target="https://www.fullpicture.app/item/749290ab69fc0a0b338c01192f1ec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2024-01-10T07:23:11+01:00</dcterms:created>
  <dcterms:modified xsi:type="dcterms:W3CDTF">2024-01-10T07:23:11+01:00</dcterms:modified>
</cp:coreProperties>
</file>

<file path=docProps/custom.xml><?xml version="1.0" encoding="utf-8"?>
<Properties xmlns="http://schemas.openxmlformats.org/officeDocument/2006/custom-properties" xmlns:vt="http://schemas.openxmlformats.org/officeDocument/2006/docPropsVTypes"/>
</file>