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Hearing intervention versus health education control to reduce cognitive decline in older adults with hearing loss in the USA (ACHIEVE): a multicentre, randomised controlled trial - ScienceDirect</w:t>
      </w:r>
      <w:br/>
      <w:hyperlink r:id="rId7" w:history="1">
        <w:r>
          <w:rPr>
            <w:color w:val="2980b9"/>
            <w:u w:val="single"/>
          </w:rPr>
          <w:t xml:space="preserve">https://www.sciencedirect.com/science/article/pii/S014067362301406X?via%3Dihub=</w:t>
        </w:r>
      </w:hyperlink>
    </w:p>
    <w:p>
      <w:pPr>
        <w:pStyle w:val="Heading1"/>
      </w:pPr>
      <w:bookmarkStart w:id="2" w:name="_Toc2"/>
      <w:r>
        <w:t>Article summary:</w:t>
      </w:r>
      <w:bookmarkEnd w:id="2"/>
    </w:p>
    <w:p>
      <w:pPr>
        <w:jc w:val="both"/>
      </w:pPr>
      <w:r>
        <w:rPr/>
        <w:t xml:space="preserve">1. 全球老年人听力损失与认知衰退之间存在关联，而听力干预可能有助于减少认知衰退的风险。</w:t>
      </w:r>
    </w:p>
    <w:p>
      <w:pPr>
        <w:jc w:val="both"/>
      </w:pPr>
      <w:r>
        <w:rPr/>
        <w:t xml:space="preserve">2. ACHIEVE试验是第一个随机对照试验，旨在研究听力干预是否能够减少老年人长期认知变化。</w:t>
      </w:r>
    </w:p>
    <w:p>
      <w:pPr>
        <w:jc w:val="both"/>
      </w:pPr>
      <w:r>
        <w:rPr/>
        <w:t xml:space="preserve">3. 研究结果表明，在高风险认知衰退的老年人中进行听力干预可以在3年内减少认知变化，但在低风险认知衰退的老年人中没有效果。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在美国老年人中通过听力干预和健康教育控制来减少认知衰退的多中心、随机对照试验。文章提到了全球老年痴呆症负担将在未来30年内迅速增加，因为世界人口的老龄化。作者指出，努力解决这一全球性健康挑战越来越多地集中在确定可能可改变的风险因素上，以便能够大规模应对，帮助降低痴呆症风险和发生前的认知衰退。</w:t>
      </w:r>
    </w:p>
    <w:p>
      <w:pPr>
        <w:jc w:val="both"/>
      </w:pPr>
      <w:r>
        <w:rPr/>
        <w:t xml:space="preserve"/>
      </w:r>
    </w:p>
    <w:p>
      <w:pPr>
        <w:jc w:val="both"/>
      </w:pPr>
      <w:r>
        <w:rPr/>
        <w:t xml:space="preserve">文章提到，在此之前没有发现符合条件的已发表试验。然而，一项于2023年2月发表的荟萃分析显示，听力损失干预与长期认知衰退的危险减少相关，并且“需要进一步进行随机试验来进一步研究听力恢复设备对认知的益处”。</w:t>
      </w:r>
    </w:p>
    <w:p>
      <w:pPr>
        <w:jc w:val="both"/>
      </w:pPr>
      <w:r>
        <w:rPr/>
        <w:t xml:space="preserve"/>
      </w:r>
    </w:p>
    <w:p>
      <w:pPr>
        <w:jc w:val="both"/>
      </w:pPr>
      <w:r>
        <w:rPr/>
        <w:t xml:space="preserve">该研究是首个调查听力干预是否可以减少认知健康老年人（认知衰退和痴呆的初级预防试验）长期认知变化的随机对照试验。总体队列的主要分析结果显示，在3年内进行听力干预并没有减少认知衰退，但预先指定的敏感性分析显示，在研究队列中包括的两个不同人群之间，听力干预的效果存在差异。听力干预减少了高风险认知衰退老年人3年内的认知变化，但对低风险认知衰退老年人没有影响。</w:t>
      </w:r>
    </w:p>
    <w:p>
      <w:pPr>
        <w:jc w:val="both"/>
      </w:pPr>
      <w:r>
        <w:rPr/>
        <w:t xml:space="preserve"/>
      </w:r>
    </w:p>
    <w:p>
      <w:pPr>
        <w:jc w:val="both"/>
      </w:pPr>
      <w:r>
        <w:rPr/>
        <w:t xml:space="preserve">综合来看，这些发现表明听力损失可能是一个特别重要的全球公共卫生目标，用于痴呆症预防工作。70岁及以上成年人中听力损失高度普遍，并且可以通过已建立但使用率较低（低收入国家不到10%，高收入国家20-30%）的干预措施（即助听器和相关支持服务）进行治疗，并且基本上没有医学风险。这项随机试验的结果表明，在老年时期实施听力干预可以在3年内减少认知变化，适用于高风险认知衰退的成年人。</w:t>
      </w:r>
    </w:p>
    <w:p>
      <w:pPr>
        <w:jc w:val="both"/>
      </w:pPr>
      <w:r>
        <w:rPr/>
        <w:t xml:space="preserve"/>
      </w:r>
    </w:p>
    <w:p>
      <w:pPr>
        <w:jc w:val="both"/>
      </w:pPr>
      <w:r>
        <w:rPr/>
        <w:t xml:space="preserve">然而，文章也提到以前关于助听器在痴呆症预防中作用的研究主要基于观察数据，并显示出鼓舞人心的结果，暗示了听力干预对减少认知衰退和痴呆风险的积极影响。然而，这些观察性研究的推论受到限制，因为已测量（如教育和收入）和未测量因素（如健康行为）可能会混淆听力助听器使用与减少认知衰退之间的观察关联。因此，作者旨在调查听力干预（与健康教育对照组相比）对社区居住的老年人认知衰退的影响。</w:t>
      </w:r>
    </w:p>
    <w:p>
      <w:pPr>
        <w:jc w:val="both"/>
      </w:pPr>
      <w:r>
        <w:rPr/>
        <w:t xml:space="preserve"/>
      </w:r>
    </w:p>
    <w:p>
      <w:pPr>
        <w:jc w:val="both"/>
      </w:pPr>
      <w:r>
        <w:rPr/>
        <w:t xml:space="preserve">总体来说，这篇文章提供了关于听力干预对老年人认知衰退的影响的有价值的信息。然而，文章也存在一些潜在的偏见和局限性。例如，该研究是非盲法且未进行隐瞒处理，这可能导致结果受到期望效应和报告偏差的影响。此外，文章没有提及可能存在的其他干预措施或方法来减少认知衰退，并且没有探讨不同个体特征对干预效果的影响。</w:t>
      </w:r>
    </w:p>
    <w:p>
      <w:pPr>
        <w:jc w:val="both"/>
      </w:pPr>
      <w:r>
        <w:rPr/>
        <w:t xml:space="preserve"/>
      </w:r>
    </w:p>
    <w:p>
      <w:pPr>
        <w:jc w:val="both"/>
      </w:pPr>
      <w:r>
        <w:rPr/>
        <w:t xml:space="preserve">此外，在报道中也没有提及任何潜在风险或副作用，并且没有平等地呈现双方观点。虽然文章指出了听力损失作为痴呆症的一个重要风险因素，但并没有探讨其他可能的风险因素或干预措施。此外，文章没有提供足够的证据来支持其主张，并且未探索任何可能的反驳观点。</w:t>
      </w:r>
    </w:p>
    <w:p>
      <w:pPr>
        <w:jc w:val="both"/>
      </w:pPr>
      <w:r>
        <w:rPr/>
        <w:t xml:space="preserve"/>
      </w:r>
    </w:p>
    <w:p>
      <w:pPr>
        <w:jc w:val="both"/>
      </w:pPr>
      <w:r>
        <w:rPr/>
        <w:t xml:space="preserve">总之，这篇文章提供了关于听力干预对老年人认知衰退的影响的有价值信息，但也存在一些潜在偏见和局限性。进一步研究需要更全面地考虑不同个体特征和其他潜在风险因素，并进行盲法和隐瞒处理以减少偏见。</w:t>
      </w:r>
    </w:p>
    <w:p>
      <w:pPr>
        <w:pStyle w:val="Heading1"/>
      </w:pPr>
      <w:bookmarkStart w:id="5" w:name="_Toc5"/>
      <w:r>
        <w:t>Topics for further research:</w:t>
      </w:r>
      <w:bookmarkEnd w:id="5"/>
    </w:p>
    <w:p>
      <w:pPr>
        <w:spacing w:after="0"/>
        <w:numPr>
          <w:ilvl w:val="0"/>
          <w:numId w:val="2"/>
        </w:numPr>
      </w:pPr>
      <w:r>
        <w:rPr/>
        <w:t xml:space="preserve">全球老年痴呆症负担将在未来30年内迅速增加
</w:t>
      </w:r>
    </w:p>
    <w:p>
      <w:pPr>
        <w:spacing w:after="0"/>
        <w:numPr>
          <w:ilvl w:val="0"/>
          <w:numId w:val="2"/>
        </w:numPr>
      </w:pPr>
      <w:r>
        <w:rPr/>
        <w:t xml:space="preserve">努力解决全球性健康挑战集中在确定可能可改变的风险因素上
</w:t>
      </w:r>
    </w:p>
    <w:p>
      <w:pPr>
        <w:spacing w:after="0"/>
        <w:numPr>
          <w:ilvl w:val="0"/>
          <w:numId w:val="2"/>
        </w:numPr>
      </w:pPr>
      <w:r>
        <w:rPr/>
        <w:t xml:space="preserve">荟萃分析显示听力损失干预与长期认知衰退的危险减少相关
</w:t>
      </w:r>
    </w:p>
    <w:p>
      <w:pPr>
        <w:spacing w:after="0"/>
        <w:numPr>
          <w:ilvl w:val="0"/>
          <w:numId w:val="2"/>
        </w:numPr>
      </w:pPr>
      <w:r>
        <w:rPr/>
        <w:t xml:space="preserve">该研究是首个调查听力干预是否可以减少认知健康老年人长期认知变化的随机对照试验
</w:t>
      </w:r>
    </w:p>
    <w:p>
      <w:pPr>
        <w:spacing w:after="0"/>
        <w:numPr>
          <w:ilvl w:val="0"/>
          <w:numId w:val="2"/>
        </w:numPr>
      </w:pPr>
      <w:r>
        <w:rPr/>
        <w:t xml:space="preserve">听力干预减少了高风险认知衰退老年人3年内的认知变化，但对低风险认知衰退老年人没有影响
</w:t>
      </w:r>
    </w:p>
    <w:p>
      <w:pPr>
        <w:numPr>
          <w:ilvl w:val="0"/>
          <w:numId w:val="2"/>
        </w:numPr>
      </w:pPr>
      <w:r>
        <w:rPr/>
        <w:t xml:space="preserve">这些发现表明听力损失可能是一个特别重要的全球公共卫生目标，用于痴呆症预防工作。</w:t>
      </w:r>
    </w:p>
    <w:p>
      <w:pPr>
        <w:pStyle w:val="Heading1"/>
      </w:pPr>
      <w:bookmarkStart w:id="6" w:name="_Toc6"/>
      <w:r>
        <w:t>Report location:</w:t>
      </w:r>
      <w:bookmarkEnd w:id="6"/>
    </w:p>
    <w:p>
      <w:hyperlink r:id="rId8" w:history="1">
        <w:r>
          <w:rPr>
            <w:color w:val="2980b9"/>
            <w:u w:val="single"/>
          </w:rPr>
          <w:t xml:space="preserve">https://www.fullpicture.app/item/7492e084e1b2399a9287fb26f83894c7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0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67362301406X?via%3Dihub=" TargetMode="External"/><Relationship Id="rId8" Type="http://schemas.openxmlformats.org/officeDocument/2006/relationships/hyperlink" Target="https://www.fullpicture.app/item/7492e084e1b2399a9287fb26f83894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2023-10-19T10:30:38+02:00</dcterms:created>
  <dcterms:modified xsi:type="dcterms:W3CDTF">2023-10-19T10:30:38+02:00</dcterms:modified>
</cp:coreProperties>
</file>

<file path=docProps/custom.xml><?xml version="1.0" encoding="utf-8"?>
<Properties xmlns="http://schemas.openxmlformats.org/officeDocument/2006/custom-properties" xmlns:vt="http://schemas.openxmlformats.org/officeDocument/2006/docPropsVTypes"/>
</file>