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Organizzazione e marketing per la comunicazione d'impresa | Catalogo dei Corsi di studio</w:t>
      </w:r>
      <w:br/>
      <w:hyperlink r:id="rId7" w:history="1">
        <w:r>
          <w:rPr>
            <w:color w:val="2980b9"/>
            <w:u w:val="single"/>
          </w:rPr>
          <w:t xml:space="preserve">https://corsidilaurea.uniroma1.it/it/corso/2023/32394/home</w:t>
        </w:r>
      </w:hyperlink>
    </w:p>
    <w:p>
      <w:pPr>
        <w:pStyle w:val="Heading1"/>
      </w:pPr>
      <w:bookmarkStart w:id="2" w:name="_Toc2"/>
      <w:r>
        <w:t>Article summary:</w:t>
      </w:r>
      <w:bookmarkEnd w:id="2"/>
    </w:p>
    <w:p>
      <w:pPr>
        <w:jc w:val="both"/>
      </w:pPr>
      <w:r>
        <w:rPr/>
        <w:t xml:space="preserve">1. The article provides information about a course on organization and marketing for corporate communication, including details such as the duration, access requirements, and available spots.</w:t>
      </w:r>
    </w:p>
    <w:p>
      <w:pPr>
        <w:jc w:val="both"/>
      </w:pPr>
      <w:r>
        <w:rPr/>
        <w:t xml:space="preserve">2. It outlines the curriculum and credits required for the course, as well as information on how to enroll and attend classes.</w:t>
      </w:r>
    </w:p>
    <w:p>
      <w:pPr>
        <w:jc w:val="both"/>
      </w:pPr>
      <w:r>
        <w:rPr/>
        <w:t xml:space="preserve">3. The article also covers aspects such as quality assurance, contacts and services available to students, career prospects, international opportunities, and graduation procedures.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provides information about a course on organization and marketing for corporate communication. However, the article lacks detailed content and fails to provide a comprehensive analysis of the course.</w:t>
      </w:r>
    </w:p>
    <w:p>
      <w:pPr>
        <w:jc w:val="both"/>
      </w:pPr>
      <w:r>
        <w:rPr/>
        <w:t xml:space="preserve"/>
      </w:r>
    </w:p>
    <w:p>
      <w:pPr>
        <w:jc w:val="both"/>
      </w:pPr>
      <w:r>
        <w:rPr/>
        <w:t xml:space="preserve">One potential bias in the article is its promotional nature. The article seems to be primarily focused on promoting the course rather than providing objective information. It lacks critical analysis and fails to present any potential drawbacks or limitations of the course. This one-sided reporting raises questions about the credibility of the information provided.</w:t>
      </w:r>
    </w:p>
    <w:p>
      <w:pPr>
        <w:jc w:val="both"/>
      </w:pPr>
      <w:r>
        <w:rPr/>
        <w:t xml:space="preserve"/>
      </w:r>
    </w:p>
    <w:p>
      <w:pPr>
        <w:jc w:val="both"/>
      </w:pPr>
      <w:r>
        <w:rPr/>
        <w:t xml:space="preserve">Additionally, the article lacks evidence to support its claims. It mentions that the course offers fundamental exams, elective choices, credits, and language of instruction but does not provide any specific details or examples. Without supporting evidence or examples, it is difficult for readers to assess the quality and relevance of the course.</w:t>
      </w:r>
    </w:p>
    <w:p>
      <w:pPr>
        <w:jc w:val="both"/>
      </w:pPr>
      <w:r>
        <w:rPr/>
        <w:t xml:space="preserve"/>
      </w:r>
    </w:p>
    <w:p>
      <w:pPr>
        <w:jc w:val="both"/>
      </w:pPr>
      <w:r>
        <w:rPr/>
        <w:t xml:space="preserve">Furthermore, there are missing points of consideration in the article. It does not mention any prerequisites or required background knowledge for enrolling in the course. This omission leaves potential students uninformed about whether they have the necessary qualifications to pursue this program.</w:t>
      </w:r>
    </w:p>
    <w:p>
      <w:pPr>
        <w:jc w:val="both"/>
      </w:pPr>
      <w:r>
        <w:rPr/>
        <w:t xml:space="preserve"/>
      </w:r>
    </w:p>
    <w:p>
      <w:pPr>
        <w:jc w:val="both"/>
      </w:pPr>
      <w:r>
        <w:rPr/>
        <w:t xml:space="preserve">The article also fails to explore counterarguments or alternative perspectives. It presents only positive aspects of the course without acknowledging any potential criticisms or challenges that students may face during their studies. This lack of balanced reporting undermines the credibility and objectivity of the information presented.</w:t>
      </w:r>
    </w:p>
    <w:p>
      <w:pPr>
        <w:jc w:val="both"/>
      </w:pPr>
      <w:r>
        <w:rPr/>
        <w:t xml:space="preserve"/>
      </w:r>
    </w:p>
    <w:p>
      <w:pPr>
        <w:jc w:val="both"/>
      </w:pPr>
      <w:r>
        <w:rPr/>
        <w:t xml:space="preserve">Moreover, there is a lack of information regarding possible risks associated with pursuing this course. It does not mention any potential career challenges or job market trends that could affect graduates' employability. Providing such information would be crucial for prospective students to make informed decisions about their educational choices.</w:t>
      </w:r>
    </w:p>
    <w:p>
      <w:pPr>
        <w:jc w:val="both"/>
      </w:pPr>
      <w:r>
        <w:rPr/>
        <w:t xml:space="preserve"/>
      </w:r>
    </w:p>
    <w:p>
      <w:pPr>
        <w:jc w:val="both"/>
      </w:pPr>
      <w:r>
        <w:rPr/>
        <w:t xml:space="preserve">Overall, this article appears to be more promotional than informative, lacking critical analysis and objective reporting. It fails to provide sufficient evidence for its claims and overlooks important considerations and counterarguments. As a result, readers should approach this information with caution and seek additional sources for a more comprehensive understanding of the course's merits and drawbacks.</w:t>
      </w:r>
    </w:p>
    <w:p>
      <w:pPr>
        <w:pStyle w:val="Heading1"/>
      </w:pPr>
      <w:bookmarkStart w:id="5" w:name="_Toc5"/>
      <w:r>
        <w:t>Topics for further research:</w:t>
      </w:r>
      <w:bookmarkEnd w:id="5"/>
    </w:p>
    <w:p>
      <w:pPr>
        <w:spacing w:after="0"/>
        <w:numPr>
          <w:ilvl w:val="0"/>
          <w:numId w:val="2"/>
        </w:numPr>
      </w:pPr>
      <w:r>
        <w:rPr/>
        <w:t xml:space="preserve">Prerequisites for enrolling in organization and marketing for corporate communication course
</w:t>
      </w:r>
    </w:p>
    <w:p>
      <w:pPr>
        <w:spacing w:after="0"/>
        <w:numPr>
          <w:ilvl w:val="0"/>
          <w:numId w:val="2"/>
        </w:numPr>
      </w:pPr>
      <w:r>
        <w:rPr/>
        <w:t xml:space="preserve">Criticisms and limitations of organization and marketing for corporate communication course
</w:t>
      </w:r>
    </w:p>
    <w:p>
      <w:pPr>
        <w:spacing w:after="0"/>
        <w:numPr>
          <w:ilvl w:val="0"/>
          <w:numId w:val="2"/>
        </w:numPr>
      </w:pPr>
      <w:r>
        <w:rPr/>
        <w:t xml:space="preserve">Career prospects and job market trends for graduates of organization and marketing for corporate communication course
</w:t>
      </w:r>
    </w:p>
    <w:p>
      <w:pPr>
        <w:spacing w:after="0"/>
        <w:numPr>
          <w:ilvl w:val="0"/>
          <w:numId w:val="2"/>
        </w:numPr>
      </w:pPr>
      <w:r>
        <w:rPr/>
        <w:t xml:space="preserve">Examples of fundamental exams and elective choices in organization and marketing for corporate communication course
</w:t>
      </w:r>
    </w:p>
    <w:p>
      <w:pPr>
        <w:spacing w:after="0"/>
        <w:numPr>
          <w:ilvl w:val="0"/>
          <w:numId w:val="2"/>
        </w:numPr>
      </w:pPr>
      <w:r>
        <w:rPr/>
        <w:t xml:space="preserve">Alternative perspectives on organization and marketing for corporate communication course
</w:t>
      </w:r>
    </w:p>
    <w:p>
      <w:pPr>
        <w:numPr>
          <w:ilvl w:val="0"/>
          <w:numId w:val="2"/>
        </w:numPr>
      </w:pPr>
      <w:r>
        <w:rPr/>
        <w:t xml:space="preserve">Comprehensive analysis of organization and marketing for corporate communication course</w:t>
      </w:r>
    </w:p>
    <w:p>
      <w:pPr>
        <w:pStyle w:val="Heading1"/>
      </w:pPr>
      <w:bookmarkStart w:id="6" w:name="_Toc6"/>
      <w:r>
        <w:t>Report location:</w:t>
      </w:r>
      <w:bookmarkEnd w:id="6"/>
    </w:p>
    <w:p>
      <w:hyperlink r:id="rId8" w:history="1">
        <w:r>
          <w:rPr>
            <w:color w:val="2980b9"/>
            <w:u w:val="single"/>
          </w:rPr>
          <w:t xml:space="preserve">https://www.fullpicture.app/item/74ac7da65fc25c4b5d05540ed6715593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6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sidilaurea.uniroma1.it/it/corso/2023/32394/home" TargetMode="External"/><Relationship Id="rId8" Type="http://schemas.openxmlformats.org/officeDocument/2006/relationships/hyperlink" Target="https://www.fullpicture.app/item/74ac7da65fc25c4b5d05540ed67155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2024-01-06T18:53:14+01:00</dcterms:created>
  <dcterms:modified xsi:type="dcterms:W3CDTF">2024-01-06T18:53:14+01:00</dcterms:modified>
</cp:coreProperties>
</file>

<file path=docProps/custom.xml><?xml version="1.0" encoding="utf-8"?>
<Properties xmlns="http://schemas.openxmlformats.org/officeDocument/2006/custom-properties" xmlns:vt="http://schemas.openxmlformats.org/officeDocument/2006/docPropsVTypes"/>
</file>