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Sequential Offline-Online-Offline Measurement Approach for High-Frequency LCLC Resonant Converters in the TWTA Applications | IEEE Journals &amp; Magazine | IEEE Xplore</w:t>
      </w:r>
      <w:br/>
      <w:hyperlink r:id="rId7" w:history="1">
        <w:r>
          <w:rPr>
            <w:color w:val="2980b9"/>
            <w:u w:val="single"/>
          </w:rPr>
          <w:t xml:space="preserve">https://ieeexplore.ieee.org/document/8648372</w:t>
        </w:r>
      </w:hyperlink>
    </w:p>
    <w:p>
      <w:pPr>
        <w:pStyle w:val="Heading1"/>
      </w:pPr>
      <w:bookmarkStart w:id="2" w:name="_Toc2"/>
      <w:r>
        <w:t>Article summary:</w:t>
      </w:r>
      <w:bookmarkEnd w:id="2"/>
    </w:p>
    <w:p>
      <w:pPr>
        <w:jc w:val="both"/>
      </w:pPr>
      <w:r>
        <w:rPr/>
        <w:t xml:space="preserve">1. The high-frequency LCLC resonant converter is an important part of the two-stage power supply in the space travelling-wave tube amplifier application.</w:t>
      </w:r>
    </w:p>
    <w:p>
      <w:pPr>
        <w:jc w:val="both"/>
      </w:pPr>
      <w:r>
        <w:rPr/>
        <w:t xml:space="preserve">2. The traditional offline and online measurement methods have their own shortcomings, so a sequential offline-online-offline (SO3) measurement method is proposed to combine the advantages of both while removing their corresponding shortcomings.</w:t>
      </w:r>
    </w:p>
    <w:p>
      <w:pPr>
        <w:jc w:val="both"/>
      </w:pPr>
      <w:r>
        <w:rPr/>
        <w:t xml:space="preserve">3. The impacts of the transformer parasitics on the required switching frequency and duty cycle are analyzed, and the SO3 measurement method is experimentally validated.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“Sequential Offline-Online-Offline Measurement Approach for High-Frequency LCLC Resonant Converters in the TWTA Applications” provides a detailed overview of how to measure transformer parasitics under real operating conditions for high-frequency LCLC resonant converters in space travelling wave tube amplifiers (TWTAs). The article is well written and provides a comprehensive explanation of the proposed SO3 measurement approach, as well as its experimental validation.</w:t>
      </w:r>
    </w:p>
    <w:p>
      <w:pPr>
        <w:jc w:val="both"/>
      </w:pPr>
      <w:r>
        <w:rPr/>
        <w:t xml:space="preserve">The article does not appear to be biased or one sided, as it presents both sides of the argument equally and objectively. It also provides evidence for its claims by citing relevant research papers and studies throughout the text. Furthermore, it does not contain any promotional content or partiality towards any particular point of view.</w:t>
      </w:r>
    </w:p>
    <w:p>
      <w:pPr>
        <w:jc w:val="both"/>
      </w:pPr>
      <w:r>
        <w:rPr/>
        <w:t xml:space="preserve">However, there are some points that could be further explored in order to make this article more reliable and trustworthy. For example, there is no discussion about possible risks associated with using this approach or potential drawbacks that may arise from its implementation. Additionally, there is no mention of counterarguments or alternative approaches that could be used instead of this one. Finally, there are some missing points of consideration that could be addressed such as cost implications or scalability issues when implementing this approach on a larger scale. </w:t>
      </w:r>
    </w:p>
    <w:p>
      <w:pPr>
        <w:jc w:val="both"/>
      </w:pPr>
      <w:r>
        <w:rPr/>
        <w:t xml:space="preserve">In conclusion, overall this article is reliable and trustworthy but could benefit from further exploration into potential risks and drawbacks associated with its implementation as well as alternative approaches that could be used instead.</w:t>
      </w:r>
    </w:p>
    <w:p>
      <w:pPr>
        <w:pStyle w:val="Heading1"/>
      </w:pPr>
      <w:bookmarkStart w:id="5" w:name="_Toc5"/>
      <w:r>
        <w:t>Topics for further research:</w:t>
      </w:r>
      <w:bookmarkEnd w:id="5"/>
    </w:p>
    <w:p>
      <w:pPr>
        <w:spacing w:after="0"/>
        <w:numPr>
          <w:ilvl w:val="0"/>
          <w:numId w:val="2"/>
        </w:numPr>
      </w:pPr>
      <w:r>
        <w:rPr/>
        <w:t xml:space="preserve">Potential risks associated with SO3 measurement approach</w:t>
      </w:r>
    </w:p>
    <w:p>
      <w:pPr>
        <w:spacing w:after="0"/>
        <w:numPr>
          <w:ilvl w:val="0"/>
          <w:numId w:val="2"/>
        </w:numPr>
      </w:pPr>
      <w:r>
        <w:rPr/>
        <w:t xml:space="preserve">Drawbacks of SO3 measurement approach</w:t>
      </w:r>
    </w:p>
    <w:p>
      <w:pPr>
        <w:spacing w:after="0"/>
        <w:numPr>
          <w:ilvl w:val="0"/>
          <w:numId w:val="2"/>
        </w:numPr>
      </w:pPr>
      <w:r>
        <w:rPr/>
        <w:t xml:space="preserve">Alternative approaches to measuring transformer parasitics</w:t>
      </w:r>
    </w:p>
    <w:p>
      <w:pPr>
        <w:spacing w:after="0"/>
        <w:numPr>
          <w:ilvl w:val="0"/>
          <w:numId w:val="2"/>
        </w:numPr>
      </w:pPr>
      <w:r>
        <w:rPr/>
        <w:t xml:space="preserve">Cost implications of SO3 measurement approach</w:t>
      </w:r>
    </w:p>
    <w:p>
      <w:pPr>
        <w:spacing w:after="0"/>
        <w:numPr>
          <w:ilvl w:val="0"/>
          <w:numId w:val="2"/>
        </w:numPr>
      </w:pPr>
      <w:r>
        <w:rPr/>
        <w:t xml:space="preserve">Scalability issues of SO3 measurement approach</w:t>
      </w:r>
    </w:p>
    <w:p>
      <w:pPr>
        <w:numPr>
          <w:ilvl w:val="0"/>
          <w:numId w:val="2"/>
        </w:numPr>
      </w:pPr>
      <w:r>
        <w:rPr/>
        <w:t xml:space="preserve">Counterarguments to SO3 measurement approach</w:t>
      </w:r>
    </w:p>
    <w:p>
      <w:pPr>
        <w:pStyle w:val="Heading1"/>
      </w:pPr>
      <w:bookmarkStart w:id="6" w:name="_Toc6"/>
      <w:r>
        <w:t>Report location:</w:t>
      </w:r>
      <w:bookmarkEnd w:id="6"/>
    </w:p>
    <w:p>
      <w:hyperlink r:id="rId8" w:history="1">
        <w:r>
          <w:rPr>
            <w:color w:val="2980b9"/>
            <w:u w:val="single"/>
          </w:rPr>
          <w:t xml:space="preserve">https://www.fullpicture.app/item/74b78b11ae281abef66793a69c8bdaa0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12A9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8648372" TargetMode="External"/><Relationship Id="rId8" Type="http://schemas.openxmlformats.org/officeDocument/2006/relationships/hyperlink" Target="https://www.fullpicture.app/item/74b78b11ae281abef66793a69c8bdaa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2023-02-23T20:28:14+01:00</dcterms:created>
  <dcterms:modified xsi:type="dcterms:W3CDTF">2023-02-23T20:28:14+01:00</dcterms:modified>
</cp:coreProperties>
</file>

<file path=docProps/custom.xml><?xml version="1.0" encoding="utf-8"?>
<Properties xmlns="http://schemas.openxmlformats.org/officeDocument/2006/custom-properties" xmlns:vt="http://schemas.openxmlformats.org/officeDocument/2006/docPropsVTypes"/>
</file>