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Important Roles of Ring Finger Protein 112 in Embryonic Vascular Development and Brain Functions | SpringerLink</w:t>
      </w:r>
      <w:br/>
      <w:hyperlink r:id="rId7" w:history="1">
        <w:r>
          <w:rPr>
            <w:color w:val="2980b9"/>
            <w:u w:val="single"/>
          </w:rPr>
          <w:t xml:space="preserve">https://link.springer.com/article/10.1007/s12035-016-9812-7</w:t>
        </w:r>
      </w:hyperlink>
    </w:p>
    <w:p>
      <w:pPr>
        <w:pStyle w:val="Heading1"/>
      </w:pPr>
      <w:bookmarkStart w:id="2" w:name="_Toc2"/>
      <w:r>
        <w:t>Article summary:</w:t>
      </w:r>
      <w:bookmarkEnd w:id="2"/>
    </w:p>
    <w:p>
      <w:pPr>
        <w:jc w:val="both"/>
      </w:pPr>
      <w:r>
        <w:rPr/>
        <w:t xml:space="preserve">1. Ring finger protein 112 (Rnf112) is a member of the RING finger family and is located on chromosome 17p11.2.</w:t>
      </w:r>
    </w:p>
    <w:p>
      <w:pPr>
        <w:jc w:val="both"/>
      </w:pPr>
      <w:r>
        <w:rPr/>
        <w:t xml:space="preserve">2. Rnf112 is highly expressed in brain but not in other tissues, and its expression increases during neural differentiation.</w:t>
      </w:r>
    </w:p>
    <w:p>
      <w:pPr>
        <w:jc w:val="both"/>
      </w:pPr>
      <w:r>
        <w:rPr/>
        <w:t xml:space="preserve">3. Knockout mice lacking Rnf112 exhibited blood vascular defects, growth retardation, and impairment of brain functions including motor balance, and spatial learning and memory.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“Important Roles of Ring Finger Protein 112 in Embryonic Vascular Development and Brain Functions” provides an overview of the role of Ring Finger Protein 112 (Rnf112) in embryonic vascular development and brain functions. The article is well-written and provides a comprehensive review of the current research on this topic. The authors provide evidence to support their claims by citing relevant studies from the literature. However, there are some potential biases that should be noted when evaluating the trustworthiness and reliability of this article. </w:t>
      </w:r>
    </w:p>
    <w:p>
      <w:pPr>
        <w:jc w:val="both"/>
      </w:pPr>
      <w:r>
        <w:rPr/>
        <w:t xml:space="preserve">First, the authors do not explore any counterarguments or alternative explanations for their findings. While they cite several studies to support their claims, they do not consider any opposing views or conflicting evidence that may exist in the literature. This could lead to a one-sided reporting of the research on this topic which could be misleading for readers who are unfamiliar with the field. </w:t>
      </w:r>
    </w:p>
    <w:p>
      <w:pPr>
        <w:jc w:val="both"/>
      </w:pPr>
      <w:r>
        <w:rPr/>
        <w:t xml:space="preserve">Second, while the authors provide evidence to support their claims about Rnf112’s role in embryonic vascular development and brain functions, they do not provide any evidence for potential risks associated with its use or lack thereof. This could lead to an incomplete understanding of this topic as potential risks should always be considered when evaluating new treatments or therapies involving Rnf112. </w:t>
      </w:r>
    </w:p>
    <w:p>
      <w:pPr>
        <w:jc w:val="both"/>
      </w:pPr>
      <w:r>
        <w:rPr/>
        <w:t xml:space="preserve">Finally, it should also be noted that some of the studies cited by the authors were conducted using animal models which may not accurately reflect what happens in humans due to differences between species physiology and biology. Therefore, further research using human subjects is needed before any definitive conclusions can be drawn about Rnf112’s role in embryonic vascular development and brain functions in humans. </w:t>
      </w:r>
    </w:p>
    <w:p>
      <w:pPr>
        <w:jc w:val="both"/>
      </w:pPr>
      <w:r>
        <w:rPr/>
        <w:t xml:space="preserve">In conclusion, while this article provides a comprehensive overview of current research on Ring Finger Protein 112 (Rnf112), there are some potential biases that should be taken into consideration when evaluating its trustworthiness and reliability such as one-sided reporting, lack of exploration into counterarguments or alternative explanations for findings, missing points regarding potential risks associated with its use or lack thereof, reliance on animal models instead of human subjects for some studies cited by authors etc..</w:t>
      </w:r>
    </w:p>
    <w:p>
      <w:pPr>
        <w:pStyle w:val="Heading1"/>
      </w:pPr>
      <w:bookmarkStart w:id="5" w:name="_Toc5"/>
      <w:r>
        <w:t>Topics for further research:</w:t>
      </w:r>
      <w:bookmarkEnd w:id="5"/>
    </w:p>
    <w:p>
      <w:pPr>
        <w:spacing w:after="0"/>
        <w:numPr>
          <w:ilvl w:val="0"/>
          <w:numId w:val="2"/>
        </w:numPr>
      </w:pPr>
      <w:r>
        <w:rPr/>
        <w:t xml:space="preserve">Rnf112 risks in humans </w:t>
      </w:r>
    </w:p>
    <w:p>
      <w:pPr>
        <w:spacing w:after="0"/>
        <w:numPr>
          <w:ilvl w:val="0"/>
          <w:numId w:val="2"/>
        </w:numPr>
      </w:pPr>
      <w:r>
        <w:rPr/>
        <w:t xml:space="preserve">Alternative explanations for Rnf112 findings </w:t>
      </w:r>
    </w:p>
    <w:p>
      <w:pPr>
        <w:spacing w:after="0"/>
        <w:numPr>
          <w:ilvl w:val="0"/>
          <w:numId w:val="2"/>
        </w:numPr>
      </w:pPr>
      <w:r>
        <w:rPr/>
        <w:t xml:space="preserve">Human studies on Rnf112 </w:t>
      </w:r>
    </w:p>
    <w:p>
      <w:pPr>
        <w:spacing w:after="0"/>
        <w:numPr>
          <w:ilvl w:val="0"/>
          <w:numId w:val="2"/>
        </w:numPr>
      </w:pPr>
      <w:r>
        <w:rPr/>
        <w:t xml:space="preserve">Rnf112 effects on brain functions </w:t>
      </w:r>
    </w:p>
    <w:p>
      <w:pPr>
        <w:spacing w:after="0"/>
        <w:numPr>
          <w:ilvl w:val="0"/>
          <w:numId w:val="2"/>
        </w:numPr>
      </w:pPr>
      <w:r>
        <w:rPr/>
        <w:t xml:space="preserve">Rnf112 effects on embryonic vascular development </w:t>
      </w:r>
    </w:p>
    <w:p>
      <w:pPr>
        <w:numPr>
          <w:ilvl w:val="0"/>
          <w:numId w:val="2"/>
        </w:numPr>
      </w:pPr>
      <w:r>
        <w:rPr/>
        <w:t xml:space="preserve">Counterarguments to Rnf112 research</w:t>
      </w:r>
    </w:p>
    <w:p>
      <w:pPr>
        <w:pStyle w:val="Heading1"/>
      </w:pPr>
      <w:bookmarkStart w:id="6" w:name="_Toc6"/>
      <w:r>
        <w:t>Report location:</w:t>
      </w:r>
      <w:bookmarkEnd w:id="6"/>
    </w:p>
    <w:p>
      <w:hyperlink r:id="rId8" w:history="1">
        <w:r>
          <w:rPr>
            <w:color w:val="2980b9"/>
            <w:u w:val="single"/>
          </w:rPr>
          <w:t xml:space="preserve">https://www.fullpicture.app/item/74c8dbb4c1af9ae3c99894ade4a1b394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3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35-016-9812-7" TargetMode="External"/><Relationship Id="rId8" Type="http://schemas.openxmlformats.org/officeDocument/2006/relationships/hyperlink" Target="https://www.fullpicture.app/item/74c8dbb4c1af9ae3c99894ade4a1b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2023-03-02T22:14:09+01:00</dcterms:created>
  <dcterms:modified xsi:type="dcterms:W3CDTF">2023-03-02T22:14:09+01:00</dcterms:modified>
</cp:coreProperties>
</file>

<file path=docProps/custom.xml><?xml version="1.0" encoding="utf-8"?>
<Properties xmlns="http://schemas.openxmlformats.org/officeDocument/2006/custom-properties" xmlns:vt="http://schemas.openxmlformats.org/officeDocument/2006/docPropsVTypes"/>
</file>