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苏共干部任命制的特征、危害及启示 - 中国知网</w:t></w:r><w:br/><w:hyperlink r:id="rId7" w:history="1"><w:r><w:rPr><w:color w:val="2980b9"/><w:u w:val="single"/></w:rPr><w:t xml:space="preserve">https://kns.cnki.net/kcms2/article/abstract?v=3uoqIhG8C44YLTlOAiTRKgchrJ08w1e7tvjWANqNvp85SwtP9ZmgHz3Atbdakh0wREuYcHwDcKbahEmyktzFT1adyWn0qqSG&uniplatform=NZKPT</w:t></w:r></w:hyperlink></w:p><w:p><w:pPr><w:pStyle w:val="Heading1"/></w:pPr><w:bookmarkStart w:id="2" w:name="_Toc2"/><w:r><w:t>Article summary:</w:t></w:r><w:bookmarkEnd w:id="2"/></w:p><w:p><w:pPr><w:jc w:val="both"/></w:pPr><w:r><w:rPr/><w:t xml:space="preserve">1. This article examines the history, features, and dangers of the Soviet Communist Party's appointment system for cadres.</w:t></w:r></w:p><w:p><w:pPr><w:jc w:val="both"/></w:pPr><w:r><w:rPr/><w:t xml:space="preserve">2. It identifies three key issues with this system: rigidity, stagnation, and alienation.</w:t></w:r></w:p><w:p><w:pPr><w:jc w:val="both"/></w:pPr><w:r><w:rPr/><w:t xml:space="preserve">3. The article suggests that the Chinese Communist Party can learn from this system in order to improve its own cadre selection and appointment process.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Soviet Communist Party's appointment system for cadres, including its history, features, and dangers. The author cites several sources to support their claims, which adds to the credibility of the article. Additionally, the author does not appear to be biased or partial in their analysis of the system; they present both sides equally and do not make any unsupported claims or omit any points of consideration. However, there are some potential risks that are not noted in the article; for example, it does not explore any counterarguments or consider any potential unintended consequences of implementing such a system in China. Additionally, while it does provide some insights into how China could learn from this system to improve its own cadre selection process, it does not provide any concrete suggestions or recommendations on how this could be done.</w:t></w:r></w:p><w:p><w:pPr><w:pStyle w:val="Heading1"/></w:pPr><w:bookmarkStart w:id="5" w:name="_Toc5"/><w:r><w:t>Topics for further research:</w:t></w:r><w:bookmarkEnd w:id="5"/></w:p><w:p><w:pPr><w:spacing w:after="0"/><w:numPr><w:ilvl w:val="0"/><w:numId w:val="2"/></w:numPr></w:pPr><w:r><w:rPr/><w:t xml:space="preserve">Chinese cadre selection process</w:t></w:r></w:p><w:p><w:pPr><w:spacing w:after="0"/><w:numPr><w:ilvl w:val="0"/><w:numId w:val="2"/></w:numPr></w:pPr><w:r><w:rPr/><w:t xml:space="preserve">Unintended consequences of Soviet Communist Party cadre appointment system</w:t></w:r></w:p><w:p><w:pPr><w:spacing w:after="0"/><w:numPr><w:ilvl w:val="0"/><w:numId w:val="2"/></w:numPr></w:pPr><w:r><w:rPr/><w:t xml:space="preserve">Counterarguments to Soviet Communist Party cadre appointment system</w:t></w:r></w:p><w:p><w:pPr><w:spacing w:after="0"/><w:numPr><w:ilvl w:val="0"/><w:numId w:val="2"/></w:numPr></w:pPr><w:r><w:rPr/><w:t xml:space="preserve">Implications of Soviet Communist Party cadre appointment system for China</w:t></w:r></w:p><w:p><w:pPr><w:spacing w:after="0"/><w:numPr><w:ilvl w:val="0"/><w:numId w:val="2"/></w:numPr></w:pPr><w:r><w:rPr/><w:t xml:space="preserve">Comparison of Soviet Communist Party cadre appointment system to other systems</w:t></w:r></w:p><w:p><w:pPr><w:numPr><w:ilvl w:val="0"/><w:numId w:val="2"/></w:numPr></w:pPr><w:r><w:rPr/><w:t xml:space="preserve">Recommendations for improving Chinese cadre selection process</w:t></w:r></w:p><w:p><w:pPr><w:pStyle w:val="Heading1"/></w:pPr><w:bookmarkStart w:id="6" w:name="_Toc6"/><w:r><w:t>Report location:</w:t></w:r><w:bookmarkEnd w:id="6"/></w:p><w:p><w:hyperlink r:id="rId8" w:history="1"><w:r><w:rPr><w:color w:val="2980b9"/><w:u w:val="single"/></w:rPr><w:t xml:space="preserve">https://www.fullpicture.app/item/74ec0bfddedc2cd00a0375f6b8c41dee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2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tvjWANqNvp85SwtP9ZmgHz3Atbdakh0wREuYcHwDcKbahEmyktzFT1adyWn0qqSG&amp;uniplatform=NZKPT" TargetMode="External"/><Relationship Id="rId8" Type="http://schemas.openxmlformats.org/officeDocument/2006/relationships/hyperlink" Target="https://www.fullpicture.app/item/74ec0bfddedc2cd00a0375f6b8c41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2023-02-23T12:01:18+01:00</dcterms:created>
  <dcterms:modified xsi:type="dcterms:W3CDTF">2023-02-23T12:01:18+01:00</dcterms:modified>
</cp:coreProperties>
</file>

<file path=docProps/custom.xml><?xml version="1.0" encoding="utf-8"?>
<Properties xmlns="http://schemas.openxmlformats.org/officeDocument/2006/custom-properties" xmlns:vt="http://schemas.openxmlformats.org/officeDocument/2006/docPropsVTypes"/>
</file>