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Tactile Textures on Preference in Visuo-Tactile Exploration</w:t>
      </w:r>
      <w:br/>
      <w:hyperlink r:id="rId7" w:history="1">
        <w:r>
          <w:rPr>
            <w:color w:val="2980b9"/>
            <w:u w:val="single"/>
          </w:rPr>
          <w:t xml:space="preserve">https://dl.acm.org/doi/fullHtml/10.1145/3449065</w:t>
        </w:r>
      </w:hyperlink>
    </w:p>
    <w:p>
      <w:pPr>
        <w:pStyle w:val="Heading1"/>
      </w:pPr>
      <w:bookmarkStart w:id="2" w:name="_Toc2"/>
      <w:r>
        <w:t>Article summary:</w:t>
      </w:r>
      <w:bookmarkEnd w:id="2"/>
    </w:p>
    <w:p>
      <w:pPr>
        <w:jc w:val="both"/>
      </w:pPr>
      <w:r>
        <w:rPr/>
        <w:t xml:space="preserve">1. Tactile feedback on touchscreen devices enhances users' preference for 2D images, regardless of the quality or correctness of the tactile information.</w:t>
      </w:r>
    </w:p>
    <w:p>
      <w:pPr>
        <w:jc w:val="both"/>
      </w:pPr>
      <w:r>
        <w:rPr/>
        <w:t xml:space="preserve">2. The quality and correctness of tactile information significantly impact preference ratings, with sharp tactile textures being rated higher than blurred or mismatched textures.</w:t>
      </w:r>
    </w:p>
    <w:p>
      <w:pPr>
        <w:jc w:val="both"/>
      </w:pPr>
      <w:r>
        <w:rPr/>
        <w:t xml:space="preserve">3. Tactile feedback results in larger interaction and response times compared to no tactile feedback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Tactile Textures on Preference in Visuo-Tactile Exploration" by Muhammad Hassan Jamil, Ruth Ghidet Gebremedhin, and Mohamad Eid explores the impact of tactile feedback on user preference in visuo-tactile exploration tasks on touchscreen devices. The authors investigate the effects of four conditions of feedback: no tactile feedback, high-quality tactile information (sharp tactile texture), low-quality tactile information (blurred tactile texture), and incorrect tactile information (mismatched tactile texture). The study found that the presence of tactile feedback enhanced users' preference for 2D images regardless of the quality or correctness of the feedback. However, the quality and correctness of the tactile information significantly impacted preference ratings.</w:t>
      </w:r>
    </w:p>
    <w:p>
      <w:pPr>
        <w:jc w:val="both"/>
      </w:pPr>
      <w:r>
        <w:rPr/>
        <w:t xml:space="preserve"/>
      </w:r>
    </w:p>
    <w:p>
      <w:pPr>
        <w:jc w:val="both"/>
      </w:pPr>
      <w:r>
        <w:rPr/>
        <w:t xml:space="preserve">The article provides a comprehensive overview of surface haptics technologies and their potential applications in user interface design. The authors also discuss previous studies that have examined how physical properties such as compliance, friction coefficient, and wetness influence preference evaluation. However, there are some potential biases in this article that need to be addressed.</w:t>
      </w:r>
    </w:p>
    <w:p>
      <w:pPr>
        <w:jc w:val="both"/>
      </w:pPr>
      <w:r>
        <w:rPr/>
        <w:t xml:space="preserve"/>
      </w:r>
    </w:p>
    <w:p>
      <w:pPr>
        <w:jc w:val="both"/>
      </w:pPr>
      <w:r>
        <w:rPr/>
        <w:t xml:space="preserve">Firstly, the study only examines the impact of friction-based tactile feedback on user preference for 2D images. Other types of haptic feedback such as vibration or pressure could also influence user preference but are not explored in this study.</w:t>
      </w:r>
    </w:p>
    <w:p>
      <w:pPr>
        <w:jc w:val="both"/>
      </w:pPr>
      <w:r>
        <w:rPr/>
        <w:t xml:space="preserve"/>
      </w:r>
    </w:p>
    <w:p>
      <w:pPr>
        <w:jc w:val="both"/>
      </w:pPr>
      <w:r>
        <w:rPr/>
        <w:t xml:space="preserve">Secondly, while the study found that sharp textures were rated higher than blurred or mismatched textures, it is unclear why this is the case. The authors do not provide any explanation for why sharp textures might be preferred over other types of textures.</w:t>
      </w:r>
    </w:p>
    <w:p>
      <w:pPr>
        <w:jc w:val="both"/>
      </w:pPr>
      <w:r>
        <w:rPr/>
        <w:t xml:space="preserve"/>
      </w:r>
    </w:p>
    <w:p>
      <w:pPr>
        <w:jc w:val="both"/>
      </w:pPr>
      <w:r>
        <w:rPr/>
        <w:t xml:space="preserve">Thirdly, while the study found that participants preferred to experience 2D images with tactile feedback, it is unclear whether this preference would translate to real-world applications. For example, users may find continuous haptic feedback distracting or annoying after prolonged use.</w:t>
      </w:r>
    </w:p>
    <w:p>
      <w:pPr>
        <w:jc w:val="both"/>
      </w:pPr>
      <w:r>
        <w:rPr/>
        <w:t xml:space="preserve"/>
      </w:r>
    </w:p>
    <w:p>
      <w:pPr>
        <w:jc w:val="both"/>
      </w:pPr>
      <w:r>
        <w:rPr/>
        <w:t xml:space="preserve">Finally, there is a potential conflict of interest as one author is affiliated with TanvasTouch device used in the study. While this does not necessarily invalidate the study's findings, it is important to acknowledge this potential bias.</w:t>
      </w:r>
    </w:p>
    <w:p>
      <w:pPr>
        <w:jc w:val="both"/>
      </w:pPr>
      <w:r>
        <w:rPr/>
        <w:t xml:space="preserve"/>
      </w:r>
    </w:p>
    <w:p>
      <w:pPr>
        <w:jc w:val="both"/>
      </w:pPr>
      <w:r>
        <w:rPr/>
        <w:t xml:space="preserve">In conclusion, the article "Effects of Tactile Textures on Preference in Visuo-Tactile Exploration" provides valuable insights into the impact of tactile feedback on user preference for 2D images. However, there are some potential biases and limitations that need to be addressed. Future studies should explore the impact of different types of haptic feedback on user preference and investigate how these findings translate to real-world applications.</w:t>
      </w:r>
    </w:p>
    <w:p>
      <w:pPr>
        <w:pStyle w:val="Heading1"/>
      </w:pPr>
      <w:bookmarkStart w:id="5" w:name="_Toc5"/>
      <w:r>
        <w:t>Topics for further research:</w:t>
      </w:r>
      <w:bookmarkEnd w:id="5"/>
    </w:p>
    <w:p>
      <w:pPr>
        <w:spacing w:after="0"/>
        <w:numPr>
          <w:ilvl w:val="0"/>
          <w:numId w:val="2"/>
        </w:numPr>
      </w:pPr>
      <w:r>
        <w:rPr/>
        <w:t xml:space="preserve">Impact of vibration and pressure-based haptic feedback on user preference in touchscreen devices
</w:t>
      </w:r>
    </w:p>
    <w:p>
      <w:pPr>
        <w:spacing w:after="0"/>
        <w:numPr>
          <w:ilvl w:val="0"/>
          <w:numId w:val="2"/>
        </w:numPr>
      </w:pPr>
      <w:r>
        <w:rPr/>
        <w:t xml:space="preserve">The role of cognitive load in the evaluation of tactile feedback in user interfaces
</w:t>
      </w:r>
    </w:p>
    <w:p>
      <w:pPr>
        <w:spacing w:after="0"/>
        <w:numPr>
          <w:ilvl w:val="0"/>
          <w:numId w:val="2"/>
        </w:numPr>
      </w:pPr>
      <w:r>
        <w:rPr/>
        <w:t xml:space="preserve">Comparison of different types of tactile feedback (e.g. friction</w:t>
      </w:r>
    </w:p>
    <w:p>
      <w:pPr>
        <w:spacing w:after="0"/>
        <w:numPr>
          <w:ilvl w:val="0"/>
          <w:numId w:val="2"/>
        </w:numPr>
      </w:pPr>
      <w:r>
        <w:rPr/>
        <w:t xml:space="preserve">vibration</w:t>
      </w:r>
    </w:p>
    <w:p>
      <w:pPr>
        <w:spacing w:after="0"/>
        <w:numPr>
          <w:ilvl w:val="0"/>
          <w:numId w:val="2"/>
        </w:numPr>
      </w:pPr>
      <w:r>
        <w:rPr/>
        <w:t xml:space="preserve">pressure) in user preference evaluation
</w:t>
      </w:r>
    </w:p>
    <w:p>
      <w:pPr>
        <w:spacing w:after="0"/>
        <w:numPr>
          <w:ilvl w:val="0"/>
          <w:numId w:val="2"/>
        </w:numPr>
      </w:pPr>
      <w:r>
        <w:rPr/>
        <w:t xml:space="preserve">Long-term effects of continuous haptic feedback on user experience and satisfaction
</w:t>
      </w:r>
    </w:p>
    <w:p>
      <w:pPr>
        <w:spacing w:after="0"/>
        <w:numPr>
          <w:ilvl w:val="0"/>
          <w:numId w:val="2"/>
        </w:numPr>
      </w:pPr>
      <w:r>
        <w:rPr/>
        <w:t xml:space="preserve">The influence of cultural and individual differences on tactile feedback preference in user interfaces
</w:t>
      </w:r>
    </w:p>
    <w:p>
      <w:pPr>
        <w:spacing w:after="0"/>
        <w:numPr>
          <w:ilvl w:val="0"/>
          <w:numId w:val="2"/>
        </w:numPr>
      </w:pPr>
      <w:r>
        <w:rPr/>
        <w:t xml:space="preserve">The potential applications of surface haptics technologies beyond touchscreen devices (e.g. gaming</w:t>
      </w:r>
    </w:p>
    <w:p>
      <w:pPr>
        <w:numPr>
          <w:ilvl w:val="0"/>
          <w:numId w:val="2"/>
        </w:numPr>
      </w:pPr>
      <w:r>
        <w:rPr/>
        <w:t xml:space="preserve">virtual reality)</w:t>
      </w:r>
    </w:p>
    <w:p>
      <w:pPr>
        <w:pStyle w:val="Heading1"/>
      </w:pPr>
      <w:bookmarkStart w:id="6" w:name="_Toc6"/>
      <w:r>
        <w:t>Report location:</w:t>
      </w:r>
      <w:bookmarkEnd w:id="6"/>
    </w:p>
    <w:p>
      <w:hyperlink r:id="rId8" w:history="1">
        <w:r>
          <w:rPr>
            <w:color w:val="2980b9"/>
            <w:u w:val="single"/>
          </w:rPr>
          <w:t xml:space="preserve">https://www.fullpicture.app/item/74fdbb2f7478eb4f8c4b1007dc6f29e8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A7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449065" TargetMode="External"/><Relationship Id="rId8" Type="http://schemas.openxmlformats.org/officeDocument/2006/relationships/hyperlink" Target="https://www.fullpicture.app/item/74fdbb2f7478eb4f8c4b1007dc6f2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2023-12-31T23:01:49+01:00</dcterms:created>
  <dcterms:modified xsi:type="dcterms:W3CDTF">2023-12-31T23:01:49+01:00</dcterms:modified>
</cp:coreProperties>
</file>

<file path=docProps/custom.xml><?xml version="1.0" encoding="utf-8"?>
<Properties xmlns="http://schemas.openxmlformats.org/officeDocument/2006/custom-properties" xmlns:vt="http://schemas.openxmlformats.org/officeDocument/2006/docPropsVTypes"/>
</file>