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new hybrid multi-level Voltage-Source Converter with DC fault blocking capability</w:t>
      </w:r>
      <w:br/>
      <w:hyperlink r:id="rId7" w:history="1">
        <w:r>
          <w:rPr>
            <w:color w:val="2980b9"/>
            <w:u w:val="single"/>
          </w:rPr>
          <w:t xml:space="preserve">https://www.researchgate.net/publication/224223722_A_new_hybrid_multi-level_Voltage-Source_Converter_with_DC_fault_blocking_capability</w:t>
        </w:r>
      </w:hyperlink>
    </w:p>
    <w:p>
      <w:pPr>
        <w:pStyle w:val="Heading1"/>
      </w:pPr>
      <w:bookmarkStart w:id="2" w:name="_Toc2"/>
      <w:r>
        <w:t>Article summary:</w:t>
      </w:r>
      <w:bookmarkEnd w:id="2"/>
    </w:p>
    <w:p>
      <w:pPr>
        <w:jc w:val="both"/>
      </w:pPr>
      <w:r>
        <w:rPr/>
        <w:t xml:space="preserve">1. A new hybrid multi-level Voltage-Source Converter with DC fault blocking capability is presented in this paper.</w:t>
      </w:r>
    </w:p>
    <w:p>
      <w:pPr>
        <w:jc w:val="both"/>
      </w:pPr>
      <w:r>
        <w:rPr/>
        <w:t xml:space="preserve">2. This converter generates AC current with low harmonic content and low loss, and is still very responsive in case of a fault.</w:t>
      </w:r>
    </w:p>
    <w:p>
      <w:pPr>
        <w:jc w:val="both"/>
      </w:pPr>
      <w:r>
        <w:rPr/>
        <w:t xml:space="preserve">3. Detailed simulations at 20 MW illustrate the performances and low losses of this converter under normal conditions, as well as its ability to keep control of the current despite the collapse of the DC bus voltage, e.g. a DC-side fault.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presents a new topology for Voltage-Source Converters which brings together some concepts from traditional Current Source Converters and multi-level converters. The article provides detailed information on the composition and working of this converter, as well as simulations at 20 MW illustrating its performance under normal conditions and its ability to deal with abnormal conditions such as a DC-side fault. </w:t>
      </w:r>
    </w:p>
    <w:p>
      <w:pPr>
        <w:jc w:val="both"/>
      </w:pPr>
      <w:r>
        <w:rPr/>
        <w:t xml:space="preserve">The article appears to be reliable and trustworthy overall, providing detailed information on the composition and working of this converter, as well as simulations at 20 MW illustrating its performance under normal conditions and its ability to deal with abnormal conditions such as a DC-side fault. The authors provide evidence for their claims in the form of figures which demonstrate the performance of the converter under various conditions. Furthermore, they provide references to other works which support their claims about Voltage-Source Converters in general. </w:t>
      </w:r>
    </w:p>
    <w:p>
      <w:pPr>
        <w:jc w:val="both"/>
      </w:pPr>
      <w:r>
        <w:rPr/>
        <w:t xml:space="preserve">The only potential bias that could be identified is that all authors are affiliated with Imperial College London or Alstom Grid, so there may be an inherent bias towards promoting their own work or products related to Voltage-Source Converters. However, this does not appear to have affected the quality or accuracy of the information provided in this article.</w:t>
      </w:r>
    </w:p>
    <w:p>
      <w:pPr>
        <w:pStyle w:val="Heading1"/>
      </w:pPr>
      <w:bookmarkStart w:id="5" w:name="_Toc5"/>
      <w:r>
        <w:t>Topics for further research:</w:t>
      </w:r>
      <w:bookmarkEnd w:id="5"/>
    </w:p>
    <w:p>
      <w:pPr>
        <w:spacing w:after="0"/>
        <w:numPr>
          <w:ilvl w:val="0"/>
          <w:numId w:val="2"/>
        </w:numPr>
      </w:pPr>
      <w:r>
        <w:rPr/>
        <w:t xml:space="preserve">Voltage-Source Converter topology</w:t>
      </w:r>
    </w:p>
    <w:p>
      <w:pPr>
        <w:spacing w:after="0"/>
        <w:numPr>
          <w:ilvl w:val="0"/>
          <w:numId w:val="2"/>
        </w:numPr>
      </w:pPr>
      <w:r>
        <w:rPr/>
        <w:t xml:space="preserve">Voltage-Source Converter performance</w:t>
      </w:r>
    </w:p>
    <w:p>
      <w:pPr>
        <w:spacing w:after="0"/>
        <w:numPr>
          <w:ilvl w:val="0"/>
          <w:numId w:val="2"/>
        </w:numPr>
      </w:pPr>
      <w:r>
        <w:rPr/>
        <w:t xml:space="preserve">Voltage-Source Converter simulation</w:t>
      </w:r>
    </w:p>
    <w:p>
      <w:pPr>
        <w:spacing w:after="0"/>
        <w:numPr>
          <w:ilvl w:val="0"/>
          <w:numId w:val="2"/>
        </w:numPr>
      </w:pPr>
      <w:r>
        <w:rPr/>
        <w:t xml:space="preserve">Voltage-Source Converter fault handling</w:t>
      </w:r>
    </w:p>
    <w:p>
      <w:pPr>
        <w:spacing w:after="0"/>
        <w:numPr>
          <w:ilvl w:val="0"/>
          <w:numId w:val="2"/>
        </w:numPr>
      </w:pPr>
      <w:r>
        <w:rPr/>
        <w:t xml:space="preserve">Voltage-Source Converter applications</w:t>
      </w:r>
    </w:p>
    <w:p>
      <w:pPr>
        <w:numPr>
          <w:ilvl w:val="0"/>
          <w:numId w:val="2"/>
        </w:numPr>
      </w:pPr>
      <w:r>
        <w:rPr/>
        <w:t xml:space="preserve">Voltage-Source Converter comparison with Current Source Converters</w:t>
      </w:r>
    </w:p>
    <w:p>
      <w:pPr>
        <w:pStyle w:val="Heading1"/>
      </w:pPr>
      <w:bookmarkStart w:id="6" w:name="_Toc6"/>
      <w:r>
        <w:t>Report location:</w:t>
      </w:r>
      <w:bookmarkEnd w:id="6"/>
    </w:p>
    <w:p>
      <w:hyperlink r:id="rId8" w:history="1">
        <w:r>
          <w:rPr>
            <w:color w:val="2980b9"/>
            <w:u w:val="single"/>
          </w:rPr>
          <w:t xml:space="preserve">https://www.fullpicture.app/item/7512c383b5c57fc676f8457bb2aef375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5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4223722_A_new_hybrid_multi-level_Voltage-Source_Converter_with_DC_fault_blocking_capability" TargetMode="External"/><Relationship Id="rId8" Type="http://schemas.openxmlformats.org/officeDocument/2006/relationships/hyperlink" Target="https://www.fullpicture.app/item/7512c383b5c57fc676f8457bb2aef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2023-02-19T01:23:43+01:00</dcterms:created>
  <dcterms:modified xsi:type="dcterms:W3CDTF">2023-02-19T01:23:43+01:00</dcterms:modified>
</cp:coreProperties>
</file>

<file path=docProps/custom.xml><?xml version="1.0" encoding="utf-8"?>
<Properties xmlns="http://schemas.openxmlformats.org/officeDocument/2006/custom-properties" xmlns:vt="http://schemas.openxmlformats.org/officeDocument/2006/docPropsVTypes"/>
</file>