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“隐性进程”与双重叙事动力 - 中国知网</w:t></w:r><w:br/><w:hyperlink r:id="rId7" w:history="1"><w:r><w:rPr><w:color w:val="2980b9"/><w:u w:val="single"/></w:rPr><w:t xml:space="preserve">https://kns-cnki-net-443.v.cnu.edu.cn/kcms2/article/abstract?v=3uoqIhG8C44YLTlOAiTRKibYlV5Vjs7iJTKGjg9uTdeTsOI_ra5_XdG6IRp9eL3jlOaJI-C6K6TFkC8dsmm3X7rJajvpbx7H&uniplatform=NZKPT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隐性进程是指在叙事中未被明确表达的事件或情节，但对故事发展和角色行为产生重要影响。这种隐性进程可以通过读者的推断和解读来理解，同时也可以通过作者的暗示和提示来揭示。</w:t></w:r></w:p><w:p><w:pPr><w:jc w:val="both"/></w:pPr><w:r><w:rPr/><w:t xml:space="preserve">2. 双重叙事动力是指故事中存在两个或多个相互矛盾的叙事线索，这些线索之间相互作用并推动着故事发展。这种双重叙事动力可以增加故事的复杂度和深度，同时也可以引起读者的思考和探究。</w:t></w:r></w:p><w:p><w:pPr><w:jc w:val="both"/></w:pPr><w:r><w:rPr/><w:t xml:space="preserve">3. 隐性进程和双重叙事动力在文学作品中经常出现，并且对于创作有着重要意义。作者需要巧妙地运用这些元素来营造出一个富有内涵、引人入胜的故事世界，同时也需要留给读者足够的空间去思考和解读。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https://www.fullpicture.app/item/7526a67ea67baa733e82bf0234086cc5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5DF9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-cnki-net-443.v.cnu.edu.cn/kcms2/article/abstract?v=3uoqIhG8C44YLTlOAiTRKibYlV5Vjs7iJTKGjg9uTdeTsOI_ra5_XdG6IRp9eL3jlOaJI-C6K6TFkC8dsmm3X7rJajvpbx7H&amp;uniplatform=NZKPT" TargetMode="External"/><Relationship Id="rId8" Type="http://schemas.openxmlformats.org/officeDocument/2006/relationships/hyperlink" Target="https://www.fullpicture.app/item/7526a67ea67baa733e82bf0234086cc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2023-12-22T22:55:40+01:00</dcterms:created>
  <dcterms:modified xsi:type="dcterms:W3CDTF">2023-12-22T22:55:40+01:00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