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capacity configuration of CCHP system with improved operation strategies using improved multi-objective multi-universe algorithm - ScienceDirect</w:t>
      </w:r>
      <w:br/>
      <w:hyperlink r:id="rId7" w:history="1">
        <w:r>
          <w:rPr>
            <w:color w:val="2980b9"/>
            <w:u w:val="single"/>
          </w:rPr>
          <w:t xml:space="preserve">https://www.sciencedirect.com/science/article/pii/S095741742200570X</w:t>
        </w:r>
      </w:hyperlink>
    </w:p>
    <w:p>
      <w:pPr>
        <w:pStyle w:val="Heading1"/>
      </w:pPr>
      <w:bookmarkStart w:id="2" w:name="_Toc2"/>
      <w:r>
        <w:t>Article summary:</w:t>
      </w:r>
      <w:bookmarkEnd w:id="2"/>
    </w:p>
    <w:p>
      <w:pPr>
        <w:jc w:val="both"/>
      </w:pPr>
      <w:r>
        <w:rPr/>
        <w:t xml:space="preserve">1. 综合冷热电（CCHP）系统具有高效、可靠和环保的特性，因此受到越来越多的关注。</w:t>
      </w:r>
    </w:p>
    <w:p>
      <w:pPr>
        <w:jc w:val="both"/>
      </w:pPr>
      <w:r>
        <w:rPr/>
        <w:t xml:space="preserve">2. 为了提高性能，必须适当地配置安装容量并为CCHP系统及其分布式发电和储能设备选择合适的策略。</w:t>
      </w:r>
    </w:p>
    <w:p>
      <w:pPr>
        <w:jc w:val="both"/>
      </w:pPr>
      <w:r>
        <w:rPr/>
        <w:t xml:space="preserve">3. 优化CCHP系统的主要方法是数学规划和先进的优化算法。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介绍了如何使用改进的多目标多重宇宙优化算法对CCHP系统进行最佳容量配置以及如何使用改进的运行战略来改善性能。文章中使用了大量来自不同权威机构、学者、期刊、书目和新闻报道的引用，从而显得十分可信。此外，作者也对文章中所提出的想法进行了详尽考虑，并提供了一些例子来说明他们所提出的想法是正确的。</w:t>
      </w:r>
    </w:p>
    <w:p>
      <w:pPr>
        <w:jc w:val="both"/>
      </w:pPr>
      <w:r>
        <w:rPr/>
        <w:t xml:space="preserve">然而，文章中也存在一些问题。例如：作者在文章中并没有对CCHP 系统中使用储能设备时存在的风险进行详尽考虑。此外，作者也未能对不同优化方法之间存在差异性进行充分剖析。此外，作者也未能对不吓人优化方法之间存在差异性进行充分剖析。因此，就相关内容考虑，文章并没有将所有相关因子都考虑在内。</w:t>
      </w:r>
    </w:p>
    <w:p>
      <w:pPr>
        <w:pStyle w:val="Heading1"/>
      </w:pPr>
      <w:bookmarkStart w:id="5" w:name="_Toc5"/>
      <w:r>
        <w:t>Topics for further research:</w:t>
      </w:r>
      <w:bookmarkEnd w:id="5"/>
    </w:p>
    <w:p>
      <w:pPr>
        <w:spacing w:after="0"/>
        <w:numPr>
          <w:ilvl w:val="0"/>
          <w:numId w:val="2"/>
        </w:numPr>
      </w:pPr>
      <w:r>
        <w:rPr/>
        <w:t xml:space="preserve">CCHP 系统中使用储能设备的风险</w:t>
      </w:r>
    </w:p>
    <w:p>
      <w:pPr>
        <w:spacing w:after="0"/>
        <w:numPr>
          <w:ilvl w:val="0"/>
          <w:numId w:val="2"/>
        </w:numPr>
      </w:pPr>
      <w:r>
        <w:rPr/>
        <w:t xml:space="preserve">多目标多重宇宙优化算法的差异性</w:t>
      </w:r>
    </w:p>
    <w:p>
      <w:pPr>
        <w:spacing w:after="0"/>
        <w:numPr>
          <w:ilvl w:val="0"/>
          <w:numId w:val="2"/>
        </w:numPr>
      </w:pPr>
      <w:r>
        <w:rPr/>
        <w:t xml:space="preserve">运行战略改善性能的方法</w:t>
      </w:r>
    </w:p>
    <w:p>
      <w:pPr>
        <w:spacing w:after="0"/>
        <w:numPr>
          <w:ilvl w:val="0"/>
          <w:numId w:val="2"/>
        </w:numPr>
      </w:pPr>
      <w:r>
        <w:rPr/>
        <w:t xml:space="preserve">CCHP 系统最佳容量配置</w:t>
      </w:r>
    </w:p>
    <w:p>
      <w:pPr>
        <w:spacing w:after="0"/>
        <w:numPr>
          <w:ilvl w:val="0"/>
          <w:numId w:val="2"/>
        </w:numPr>
      </w:pPr>
      <w:r>
        <w:rPr/>
        <w:t xml:space="preserve">多目标多重宇宙优化算法的优势</w:t>
      </w:r>
    </w:p>
    <w:p>
      <w:pPr>
        <w:numPr>
          <w:ilvl w:val="0"/>
          <w:numId w:val="2"/>
        </w:numPr>
      </w:pPr>
      <w:r>
        <w:rPr/>
        <w:t xml:space="preserve">CCHP 系统中使用储能设备的优势</w:t>
      </w:r>
    </w:p>
    <w:p>
      <w:pPr>
        <w:pStyle w:val="Heading1"/>
      </w:pPr>
      <w:bookmarkStart w:id="6" w:name="_Toc6"/>
      <w:r>
        <w:t>Report location:</w:t>
      </w:r>
      <w:bookmarkEnd w:id="6"/>
    </w:p>
    <w:p>
      <w:hyperlink r:id="rId8" w:history="1">
        <w:r>
          <w:rPr>
            <w:color w:val="2980b9"/>
            <w:u w:val="single"/>
          </w:rPr>
          <w:t xml:space="preserve">https://www.fullpicture.app/item/752e7a453c87e77015dcdd95b0d81670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4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570X" TargetMode="External"/><Relationship Id="rId8" Type="http://schemas.openxmlformats.org/officeDocument/2006/relationships/hyperlink" Target="https://www.fullpicture.app/item/752e7a453c87e77015dcdd95b0d81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2023-02-27T11:29:21+01:00</dcterms:created>
  <dcterms:modified xsi:type="dcterms:W3CDTF">2023-02-27T11:29:21+01:00</dcterms:modified>
</cp:coreProperties>
</file>

<file path=docProps/custom.xml><?xml version="1.0" encoding="utf-8"?>
<Properties xmlns="http://schemas.openxmlformats.org/officeDocument/2006/custom-properties" xmlns:vt="http://schemas.openxmlformats.org/officeDocument/2006/docPropsVTypes"/>
</file>