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Abnormally slow reaction of oppositely charged ions: The kinetics of dopamine hydrochloride oxidation by ammonium peroxydisulfate - Mezhuev - 2020 - International Journal of Chemical Kinetics - Wiley Online Library</w:t>
      </w:r>
      <w:br/>
      <w:hyperlink r:id="rId7" w:history="1">
        <w:r>
          <w:rPr>
            <w:color w:val="2980b9"/>
            <w:u w:val="single"/>
          </w:rPr>
          <w:t xml:space="preserve">https://onlinelibrary.wiley.com/doi/abs/10.1002/kin.21367</w:t>
        </w:r>
      </w:hyperlink>
    </w:p>
    <w:p>
      <w:pPr>
        <w:pStyle w:val="Heading1"/>
      </w:pPr>
      <w:bookmarkStart w:id="2" w:name="_Toc2"/>
      <w:r>
        <w:t>Article summary:</w:t>
      </w:r>
      <w:bookmarkEnd w:id="2"/>
    </w:p>
    <w:p>
      <w:pPr>
        <w:jc w:val="both"/>
      </w:pPr>
      <w:r>
        <w:rPr/>
        <w:t xml:space="preserve">1. The kinetics of dopamine hydrochloride oxidation by ammonium peroxydisulfate was studied using UV-vis spectroscopy and potentiometry.</w:t>
      </w:r>
    </w:p>
    <w:p>
      <w:pPr>
        <w:jc w:val="both"/>
      </w:pPr>
      <w:r>
        <w:rPr/>
        <w:t xml:space="preserve">2. The reaction follows a first-order kinetic equation and proceeds at a low rate, with an activation energy of 75 kJ/mol and a preexponential factor of 4 x 108 s-1.</w:t>
      </w:r>
    </w:p>
    <w:p>
      <w:pPr>
        <w:jc w:val="both"/>
      </w:pPr>
      <w:r>
        <w:rPr/>
        <w:t xml:space="preserve">3. The low rate of the reaction is explained by the formation of ionic associates which slowly enter into the internal redox reaction.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making it easy to understand for readers with some knowledge in chemistry. The authors provide sufficient evidence to support their claims, such as citing relevant literature and providing data from experiments conducted to measure the kinetics of the reaction. Furthermore, they provide an explanation for why the reaction proceeds at a slow rate due to the formation of ionic associates which enter into the internal redox reaction.</w:t>
      </w:r>
    </w:p>
    <w:p>
      <w:pPr>
        <w:jc w:val="both"/>
      </w:pPr>
      <w:r>
        <w:rPr/>
        <w:t xml:space="preserve">However, there are some potential biases that should be noted in this article. For example, there is no mention of any possible risks associated with this reaction or any counterarguments that could be made against it. Additionally, there is no discussion about other factors that could affect the rate of this reaction, such as temperature or pH levels. Finally, while the authors cite relevant literature throughout their paper, they do not explore any alternative theories or perspectives on this topic that may exist in other sources.</w:t>
      </w:r>
    </w:p>
    <w:p>
      <w:pPr>
        <w:pStyle w:val="Heading1"/>
      </w:pPr>
      <w:bookmarkStart w:id="5" w:name="_Toc5"/>
      <w:r>
        <w:t>Topics for further research:</w:t>
      </w:r>
      <w:bookmarkEnd w:id="5"/>
    </w:p>
    <w:p>
      <w:pPr>
        <w:spacing w:after="0"/>
        <w:numPr>
          <w:ilvl w:val="0"/>
          <w:numId w:val="2"/>
        </w:numPr>
      </w:pPr>
      <w:r>
        <w:rPr/>
        <w:t xml:space="preserve">Risks associated with redox reactions</w:t>
      </w:r>
    </w:p>
    <w:p>
      <w:pPr>
        <w:spacing w:after="0"/>
        <w:numPr>
          <w:ilvl w:val="0"/>
          <w:numId w:val="2"/>
        </w:numPr>
      </w:pPr>
      <w:r>
        <w:rPr/>
        <w:t xml:space="preserve">Factors affecting reaction rate</w:t>
      </w:r>
    </w:p>
    <w:p>
      <w:pPr>
        <w:spacing w:after="0"/>
        <w:numPr>
          <w:ilvl w:val="0"/>
          <w:numId w:val="2"/>
        </w:numPr>
      </w:pPr>
      <w:r>
        <w:rPr/>
        <w:t xml:space="preserve">Alternative theories on redox reactions</w:t>
      </w:r>
    </w:p>
    <w:p>
      <w:pPr>
        <w:spacing w:after="0"/>
        <w:numPr>
          <w:ilvl w:val="0"/>
          <w:numId w:val="2"/>
        </w:numPr>
      </w:pPr>
      <w:r>
        <w:rPr/>
        <w:t xml:space="preserve">Temperature and pH effects on redox reactions</w:t>
      </w:r>
    </w:p>
    <w:p>
      <w:pPr>
        <w:spacing w:after="0"/>
        <w:numPr>
          <w:ilvl w:val="0"/>
          <w:numId w:val="2"/>
        </w:numPr>
      </w:pPr>
      <w:r>
        <w:rPr/>
        <w:t xml:space="preserve">Counterarguments against redox reactions</w:t>
      </w:r>
    </w:p>
    <w:p>
      <w:pPr>
        <w:numPr>
          <w:ilvl w:val="0"/>
          <w:numId w:val="2"/>
        </w:numPr>
      </w:pPr>
      <w:r>
        <w:rPr/>
        <w:t xml:space="preserve">Literature review on redox reactions</w:t>
      </w:r>
    </w:p>
    <w:p>
      <w:pPr>
        <w:pStyle w:val="Heading1"/>
      </w:pPr>
      <w:bookmarkStart w:id="6" w:name="_Toc6"/>
      <w:r>
        <w:t>Report location:</w:t>
      </w:r>
      <w:bookmarkEnd w:id="6"/>
    </w:p>
    <w:p>
      <w:hyperlink r:id="rId8" w:history="1">
        <w:r>
          <w:rPr>
            <w:color w:val="2980b9"/>
            <w:u w:val="single"/>
          </w:rPr>
          <w:t xml:space="preserve">https://www.fullpicture.app/item/7546ec633376b3439d3b6c4b9c1ab690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2DE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kin.21367" TargetMode="External"/><Relationship Id="rId8" Type="http://schemas.openxmlformats.org/officeDocument/2006/relationships/hyperlink" Target="https://www.fullpicture.app/item/7546ec633376b3439d3b6c4b9c1ab6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2023-02-19T01:44:04+01:00</dcterms:created>
  <dcterms:modified xsi:type="dcterms:W3CDTF">2023-02-19T01:44:04+01:00</dcterms:modified>
</cp:coreProperties>
</file>

<file path=docProps/custom.xml><?xml version="1.0" encoding="utf-8"?>
<Properties xmlns="http://schemas.openxmlformats.org/officeDocument/2006/custom-properties" xmlns:vt="http://schemas.openxmlformats.org/officeDocument/2006/docPropsVTypes"/>
</file>