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Arginine-modified black phosphorus quantum dots with dual excited states for enhanced electrochemiluminescence in bioanalysis | Nature Communications</w:t>
      </w:r>
      <w:br/>
      <w:hyperlink r:id="rId7" w:history="1">
        <w:r>
          <w:rPr>
            <w:color w:val="2980b9"/>
            <w:u w:val="single"/>
          </w:rPr>
          <w:t xml:space="preserve">https://www.nature.com/articles/s41467-022-35015-9</w:t>
        </w:r>
      </w:hyperlink>
    </w:p>
    <w:p>
      <w:pPr>
        <w:pStyle w:val="Heading1"/>
      </w:pPr>
      <w:bookmarkStart w:id="2" w:name="_Toc2"/>
      <w:r>
        <w:t>Article summary:</w:t>
      </w:r>
      <w:bookmarkEnd w:id="2"/>
    </w:p>
    <w:p>
      <w:pPr>
        <w:jc w:val="both"/>
      </w:pPr>
      <w:r>
        <w:rPr/>
        <w:t xml:space="preserve">1. Electrochemiluminescence (ECL) is a light-emitting process, in which the excited state species (R*) are generated via exergonic electron transfer and exchange between the electrogenerated intermediates.</w:t>
      </w:r>
    </w:p>
    <w:p>
      <w:pPr>
        <w:jc w:val="both"/>
      </w:pPr>
      <w:r>
        <w:rPr/>
        <w:t xml:space="preserve">2. Black phosphorus quantum dots (BPQDs) have been designed to emit ECL via both singlet and triplet excitons for electroluminescence emission.</w:t>
      </w:r>
    </w:p>
    <w:p>
      <w:pPr>
        <w:jc w:val="both"/>
      </w:pPr>
      <w:r>
        <w:rPr/>
        <w:t xml:space="preserve">3. Arginine has been used to modify BPQDs to passivate oxidation defects and enhance the ECL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“Arginine-modified black phosphorus quantum dots with dual excited states for enhanced electrochemiluminescence in bioanalysis” provides an overview of the use of black phosphorus quantum dots (BPQDs) as a light-emitting material for electrochemiluminescence (ECL). The authors describe how arginine can be used to modify BPQDs to passivate oxidation defects and enhance their ECL performance. The article is well written and provides a comprehensive overview of the topic, however there are some potential biases that should be noted. </w:t>
      </w:r>
    </w:p>
    <w:p>
      <w:pPr>
        <w:jc w:val="both"/>
      </w:pPr>
      <w:r>
        <w:rPr/>
        <w:t xml:space="preserve">First, the article does not provide any evidence or data to support its claims about the efficacy of arginine modification on BPQDs for enhancing their ECL performance. While it is stated that time-dependent density functional theory (TD-DFT) calculations were performed, no results or figures are provided to back up this claim. Additionally, while it is mentioned that an example was used to evaluate the integrin inhibitor using arginine-arginine-glycine-aspartic acid-serine (RRGDS) peptide-modified BPQDs, no details are given about this example or how it was conducted. </w:t>
      </w:r>
    </w:p>
    <w:p>
      <w:pPr>
        <w:jc w:val="both"/>
      </w:pPr>
      <w:r>
        <w:rPr/>
        <w:t xml:space="preserve">Second, while the article does mention some potential risks associated with using BPQDs such as their easy degradability under ambient conditions, it does not provide any information on how these risks can be mitigated or avoided when using them in bioanalysis applications. Furthermore, there is no discussion of possible alternatives to BPQDs that could be used instead if they prove too risky or unreliable for certain applications. </w:t>
      </w:r>
    </w:p>
    <w:p>
      <w:pPr>
        <w:jc w:val="both"/>
      </w:pPr>
      <w:r>
        <w:rPr/>
        <w:t xml:space="preserve">Finally, while the article does provide a comprehensive overview of how arginine can be used to modify BPQDs for enhanced ECL performance, it fails to explore any counterarguments or other points of view on this topic. For instance, there is no discussion of whether other modifications could potentially achieve similar results without introducing additional risks or drawbacks associated with using arginine modification specifically. </w:t>
      </w:r>
    </w:p>
    <w:p>
      <w:pPr>
        <w:jc w:val="both"/>
      </w:pPr>
      <w:r>
        <w:rPr/>
        <w:t xml:space="preserve">In conclusion, while this article provides a thorough overview of how arginine can be used to modify BPQDs for enhanced ECL performance in bioanalysis applications, there are some potential biases and missing points of consideration that should be noted before relying solely on its conclusions.</w:t>
      </w:r>
    </w:p>
    <w:p>
      <w:pPr>
        <w:pStyle w:val="Heading1"/>
      </w:pPr>
      <w:bookmarkStart w:id="5" w:name="_Toc5"/>
      <w:r>
        <w:t>Topics for further research:</w:t>
      </w:r>
      <w:bookmarkEnd w:id="5"/>
    </w:p>
    <w:p>
      <w:pPr>
        <w:spacing w:after="0"/>
        <w:numPr>
          <w:ilvl w:val="0"/>
          <w:numId w:val="2"/>
        </w:numPr>
      </w:pPr>
      <w:r>
        <w:rPr/>
        <w:t xml:space="preserve">Alternatives to black phosphorus quantum dots</w:t>
      </w:r>
    </w:p>
    <w:p>
      <w:pPr>
        <w:spacing w:after="0"/>
        <w:numPr>
          <w:ilvl w:val="0"/>
          <w:numId w:val="2"/>
        </w:numPr>
      </w:pPr>
      <w:r>
        <w:rPr/>
        <w:t xml:space="preserve">Mitigating risks associated with BPQDs</w:t>
      </w:r>
    </w:p>
    <w:p>
      <w:pPr>
        <w:spacing w:after="0"/>
        <w:numPr>
          <w:ilvl w:val="0"/>
          <w:numId w:val="2"/>
        </w:numPr>
      </w:pPr>
      <w:r>
        <w:rPr/>
        <w:t xml:space="preserve">Counterarguments to arginine modification of BPQDs</w:t>
      </w:r>
    </w:p>
    <w:p>
      <w:pPr>
        <w:spacing w:after="0"/>
        <w:numPr>
          <w:ilvl w:val="0"/>
          <w:numId w:val="2"/>
        </w:numPr>
      </w:pPr>
      <w:r>
        <w:rPr/>
        <w:t xml:space="preserve">Time-dependent density functional theory calculations</w:t>
      </w:r>
    </w:p>
    <w:p>
      <w:pPr>
        <w:spacing w:after="0"/>
        <w:numPr>
          <w:ilvl w:val="0"/>
          <w:numId w:val="2"/>
        </w:numPr>
      </w:pPr>
      <w:r>
        <w:rPr/>
        <w:t xml:space="preserve">Evaluating integrin inhibitors using RRGDS peptide-modified BPQDs</w:t>
      </w:r>
    </w:p>
    <w:p>
      <w:pPr>
        <w:numPr>
          <w:ilvl w:val="0"/>
          <w:numId w:val="2"/>
        </w:numPr>
      </w:pPr>
      <w:r>
        <w:rPr/>
        <w:t xml:space="preserve">Enhancing electrochemiluminescence performance of BPQDs</w:t>
      </w:r>
    </w:p>
    <w:p>
      <w:pPr>
        <w:pStyle w:val="Heading1"/>
      </w:pPr>
      <w:bookmarkStart w:id="6" w:name="_Toc6"/>
      <w:r>
        <w:t>Report location:</w:t>
      </w:r>
      <w:bookmarkEnd w:id="6"/>
    </w:p>
    <w:p>
      <w:hyperlink r:id="rId8" w:history="1">
        <w:r>
          <w:rPr>
            <w:color w:val="2980b9"/>
            <w:u w:val="single"/>
          </w:rPr>
          <w:t xml:space="preserve">https://www.fullpicture.app/item/756603fef867cccebc03755e7719a3f4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B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015-9" TargetMode="External"/><Relationship Id="rId8" Type="http://schemas.openxmlformats.org/officeDocument/2006/relationships/hyperlink" Target="https://www.fullpicture.app/item/756603fef867cccebc03755e7719a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2023-02-22T22:31:37+01:00</dcterms:created>
  <dcterms:modified xsi:type="dcterms:W3CDTF">2023-02-22T22:31:37+01:00</dcterms:modified>
</cp:coreProperties>
</file>

<file path=docProps/custom.xml><?xml version="1.0" encoding="utf-8"?>
<Properties xmlns="http://schemas.openxmlformats.org/officeDocument/2006/custom-properties" xmlns:vt="http://schemas.openxmlformats.org/officeDocument/2006/docPropsVTypes"/>
</file>