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Response Time Analysis and Priority Assignment of Processing Chains on ROS2 Executors | IEEE Conference Publication | IEEE Xplore</w:t>
      </w:r>
      <w:br/>
      <w:hyperlink r:id="rId7" w:history="1">
        <w:r>
          <w:rPr>
            <w:color w:val="2980b9"/>
            <w:u w:val="single"/>
          </w:rPr>
          <w:t xml:space="preserve">https://ieeexplore.ieee.org/document/9355523</w:t>
        </w:r>
      </w:hyperlink>
    </w:p>
    <w:p>
      <w:pPr>
        <w:pStyle w:val="Heading1"/>
      </w:pPr>
      <w:bookmarkStart w:id="2" w:name="_Toc2"/>
      <w:r>
        <w:t>Article summary:</w:t>
      </w:r>
      <w:bookmarkEnd w:id="2"/>
    </w:p>
    <w:p>
      <w:pPr>
        <w:jc w:val="both"/>
      </w:pPr>
      <w:r>
        <w:rPr/>
        <w:t xml:space="preserve">1. This paper studies the response time analysis and priority assignment of processing chains on ROS2 executors.</w:t>
      </w:r>
    </w:p>
    <w:p>
      <w:pPr>
        <w:jc w:val="both"/>
      </w:pPr>
      <w:r>
        <w:rPr/>
        <w:t xml:space="preserve">2. New techniques are developed to address the issues in existing response time analysis and significantly improve the precision of the analysis.</w:t>
      </w:r>
    </w:p>
    <w:p>
      <w:pPr>
        <w:jc w:val="both"/>
      </w:pPr>
      <w:r>
        <w:rPr/>
        <w:t xml:space="preserve">3. The influence of callback priority assignment on response time is studied, which provides useful guidance for designers to improve system responsiveness with little design cost.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thorough study of response time analysis and priority assignment of processing chains on ROS2 executors. The authors develop new techniques to address the issues in existing response time analysis and significantly improve the precision of the analysis, as well as reveal that the response time of a processing chain only depends on its last scheduling entity (callback). Experiments with both randomly generated workload and a case study on realistic ROS2 platforms are conducted to evaluate and demonstrate their results.</w:t>
      </w:r>
    </w:p>
    <w:p>
      <w:pPr>
        <w:jc w:val="both"/>
      </w:pPr>
      <w:r>
        <w:rPr/>
        <w:t xml:space="preserve">The article is generally reliable and trustworthy, as it provides detailed information about its research methods, results, and conclusions. The authors also provide evidence for their claims by conducting experiments with both randomly generated workload and a case study on realistic ROS2 platforms. Furthermore, they discuss potential risks associated with their findings, such as over- or under-sampling may occur when tasks are individually triggered.</w:t>
      </w:r>
    </w:p>
    <w:p>
      <w:pPr>
        <w:jc w:val="both"/>
      </w:pPr>
      <w:r>
        <w:rPr/>
        <w:t xml:space="preserve">However, there are some points that could be improved in this article. For example, while the authors discuss potential risks associated with their findings, they do not provide any solutions or recommendations for mitigating these risks. Additionally, while they mention that ROS2 has been used by hundreds of thousands of developers and researchers in both industry and academia to power different types of robotic systems, they do not provide any evidence or data to support this claim. Finally, while they discuss how their findings can help application developers improve system responsiveness with little design cost, they do not provide any examples or case studies demonstrating this point further.</w:t>
      </w:r>
    </w:p>
    <w:p>
      <w:pPr>
        <w:pStyle w:val="Heading1"/>
      </w:pPr>
      <w:bookmarkStart w:id="5" w:name="_Toc5"/>
      <w:r>
        <w:t>Topics for further research:</w:t>
      </w:r>
      <w:bookmarkEnd w:id="5"/>
    </w:p>
    <w:p>
      <w:pPr>
        <w:spacing w:after="0"/>
        <w:numPr>
          <w:ilvl w:val="0"/>
          <w:numId w:val="2"/>
        </w:numPr>
      </w:pPr>
      <w:r>
        <w:rPr/>
        <w:t xml:space="preserve">Mitigating risks associated with response time analysis</w:t>
      </w:r>
    </w:p>
    <w:p>
      <w:pPr>
        <w:spacing w:after="0"/>
        <w:numPr>
          <w:ilvl w:val="0"/>
          <w:numId w:val="2"/>
        </w:numPr>
      </w:pPr>
      <w:r>
        <w:rPr/>
        <w:t xml:space="preserve">ROS2 usage in industry and academia</w:t>
      </w:r>
    </w:p>
    <w:p>
      <w:pPr>
        <w:spacing w:after="0"/>
        <w:numPr>
          <w:ilvl w:val="0"/>
          <w:numId w:val="2"/>
        </w:numPr>
      </w:pPr>
      <w:r>
        <w:rPr/>
        <w:t xml:space="preserve">Improving system responsiveness with design cost</w:t>
      </w:r>
    </w:p>
    <w:p>
      <w:pPr>
        <w:spacing w:after="0"/>
        <w:numPr>
          <w:ilvl w:val="0"/>
          <w:numId w:val="2"/>
        </w:numPr>
      </w:pPr>
      <w:r>
        <w:rPr/>
        <w:t xml:space="preserve">Realistic ROS2 platforms</w:t>
      </w:r>
    </w:p>
    <w:p>
      <w:pPr>
        <w:spacing w:after="0"/>
        <w:numPr>
          <w:ilvl w:val="0"/>
          <w:numId w:val="2"/>
        </w:numPr>
      </w:pPr>
      <w:r>
        <w:rPr/>
        <w:t xml:space="preserve">Response time analysis techniques</w:t>
      </w:r>
    </w:p>
    <w:p>
      <w:pPr>
        <w:numPr>
          <w:ilvl w:val="0"/>
          <w:numId w:val="2"/>
        </w:numPr>
      </w:pPr>
      <w:r>
        <w:rPr/>
        <w:t xml:space="preserve">Priority assignment of processing chains</w:t>
      </w:r>
    </w:p>
    <w:p>
      <w:pPr>
        <w:pStyle w:val="Heading1"/>
      </w:pPr>
      <w:bookmarkStart w:id="6" w:name="_Toc6"/>
      <w:r>
        <w:t>Report location:</w:t>
      </w:r>
      <w:bookmarkEnd w:id="6"/>
    </w:p>
    <w:p>
      <w:hyperlink r:id="rId8" w:history="1">
        <w:r>
          <w:rPr>
            <w:color w:val="2980b9"/>
            <w:u w:val="single"/>
          </w:rPr>
          <w:t xml:space="preserve">https://www.fullpicture.app/item/75b3d4d1e29f79f66bcb0bc29fa96a69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B72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355523" TargetMode="External"/><Relationship Id="rId8" Type="http://schemas.openxmlformats.org/officeDocument/2006/relationships/hyperlink" Target="https://www.fullpicture.app/item/75b3d4d1e29f79f66bcb0bc29fa96a6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2023-02-27T21:31:36+01:00</dcterms:created>
  <dcterms:modified xsi:type="dcterms:W3CDTF">2023-02-27T21:31:36+01:00</dcterms:modified>
</cp:coreProperties>
</file>

<file path=docProps/custom.xml><?xml version="1.0" encoding="utf-8"?>
<Properties xmlns="http://schemas.openxmlformats.org/officeDocument/2006/custom-properties" xmlns:vt="http://schemas.openxmlformats.org/officeDocument/2006/docPropsVTypes"/>
</file>