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Adipose-derived stem cells atopic dermatitis - Search Results - PubMed</w:t></w:r><w:br/><w:hyperlink r:id="rId7" w:history="1"><w:r><w:rPr><w:color w:val="2980b9"/><w:u w:val="single"/></w:rPr><w:t xml:space="preserve">https://pubmed.ncbi.nlm.nih.gov/?term=Adipose-derived+stem+cells+atopic+dermatitis&filter=years.2020-2023</w:t></w:r></w:hyperlink></w:p><w:p><w:pPr><w:pStyle w:val="Heading1"/></w:pPr><w:bookmarkStart w:id="2" w:name="_Toc2"/><w:r><w:t>Article summary:</w:t></w:r><w:bookmarkEnd w:id="2"/></w:p><w:p><w:pPr><w:jc w:val="both"/></w:pPr><w:r><w:rPr/><w:t xml:space="preserve">1. 该研究是首次进行的关于使用脂肪来源异基因犬间充质干细胞治疗犬特应性皮炎的双盲安慰剂对照评估。</w:t></w:r></w:p><w:p><w:pPr><w:jc w:val="both"/></w:pPr><w:r><w:rPr/><w:t xml:space="preserve">2. 脂肪来源干细胞可以通过增强外周血单个核细胞的吞噬活性来减少皮肤葡萄球菌在特应性皮炎大鼠中的定殖。</w:t></w:r></w:p><w:p><w:pPr><w:jc w:val="both"/></w:pPr><w:r><w:rPr/><w:t xml:space="preserve">3. 干细胞已成为治疗各种免疫介导的炎症性疾病的新方法。</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该文章提供了三篇关于脂肪来源干细胞治疗特应性皮炎的研究。然而，这些研究都有一些潜在的偏见和局限性。</w:t></w:r></w:p><w:p><w:pPr><w:jc w:val="both"/></w:pPr><w:r><w:rPr/><w:t xml:space="preserve"></w:t></w:r></w:p><w:p><w:pPr><w:jc w:val="both"/></w:pPr><w:r><w:rPr/><w:t xml:space="preserve">首先，第一篇研究只涉及了犬类，而不是人类。因此，其结果可能无法直接适用于人类。此外，该研究只进行了双盲安慰剂对照试验，并没有与其他已知治疗方法进行比较。因此，我们不能确定脂肪来源干细胞是否比其他治疗方法更有效。</w:t></w:r></w:p><w:p><w:pPr><w:jc w:val="both"/></w:pPr><w:r><w:rPr/><w:t xml:space="preserve"></w:t></w:r></w:p><w:p><w:pPr><w:jc w:val="both"/></w:pPr><w:r><w:rPr/><w:t xml:space="preserve">第二篇研究探讨了脂肪来源干细胞如何通过增强外周血单个核细胞的吞噬活性来减少特应性皮炎患者体内金黄色葡萄球菌的数量。然而，该实验仅在大鼠模型中进行，并未在人类中进行验证。因此，我们需要更多的证据来确定这种治疗方法是否适用于人类。</w:t></w:r></w:p><w:p><w:pPr><w:jc w:val="both"/></w:pPr><w:r><w:rPr/><w:t xml:space="preserve"></w:t></w:r></w:p><w:p><w:pPr><w:jc w:val="both"/></w:pPr><w:r><w:rPr/><w:t xml:space="preserve">最后一篇文章提供了有关脂肪来源干细胞如何影响特应性皮炎发展的信息。然而，在这项实验中使用的大鼠模型并不完全反映出人类特应性皮炎的复杂性质。此外，该实验并未探讨脂肪来源干细胞对其他微生物群落或免疫系统功能的影响。</w:t></w:r></w:p><w:p><w:pPr><w:jc w:val="both"/></w:pPr><w:r><w:rPr/><w:t xml:space="preserve"></w:t></w:r></w:p><w:p><w:pPr><w:jc w:val="both"/></w:pPr><w:r><w:rPr/><w:t xml:space="preserve">总之，虽然这些实验为我们提供了有关脂肪来源干细胞治疗特应性皮炎的初步信息，但我们需要更多、更广泛、更深入地探索这种治疗方法以确定其真正效果和风险。同时，在报道这些实验时也需要注意避免片面报道、无根据主张、缺失考虑点等问题，并平等呈现双方观点和可能存在的风险。</w:t></w:r></w:p><w:p><w:pPr><w:pStyle w:val="Heading1"/></w:pPr><w:bookmarkStart w:id="5" w:name="_Toc5"/><w:r><w:t>Topics for further research:</w:t></w:r><w:bookmarkEnd w:id="5"/></w:p><w:p><w:pPr><w:spacing w:after="0"/><w:numPr><w:ilvl w:val="0"/><w:numId w:val="2"/></w:numPr></w:pPr><w:r><w:rPr/><w:t xml:space="preserve">Limitations of the studies
</w:t></w:r></w:p><w:p><w:pPr><w:spacing w:after="0"/><w:numPr><w:ilvl w:val="0"/><w:numId w:val="2"/></w:numPr></w:pPr><w:r><w:rPr/><w:t xml:space="preserve">Applicability to humans
</w:t></w:r></w:p><w:p><w:pPr><w:spacing w:after="0"/><w:numPr><w:ilvl w:val="0"/><w:numId w:val="2"/></w:numPr></w:pPr><w:r><w:rPr/><w:t xml:space="preserve">Need for more evidence
</w:t></w:r></w:p><w:p><w:pPr><w:spacing w:after="0"/><w:numPr><w:ilvl w:val="0"/><w:numId w:val="2"/></w:numPr></w:pPr><w:r><w:rPr/><w:t xml:space="preserve">Complexity of atopic dermatitis
</w:t></w:r></w:p><w:p><w:pPr><w:spacing w:after="0"/><w:numPr><w:ilvl w:val="0"/><w:numId w:val="2"/></w:numPr></w:pPr><w:r><w:rPr/><w:t xml:space="preserve">Reporting biases and considerations
</w:t></w:r></w:p><w:p><w:pPr><w:numPr><w:ilvl w:val="0"/><w:numId w:val="2"/></w:numPr></w:pPr><w:r><w:rPr/><w:t xml:space="preserve">Additional topics to explore</w:t></w:r></w:p><w:p><w:pPr><w:pStyle w:val="Heading1"/></w:pPr><w:bookmarkStart w:id="6" w:name="_Toc6"/><w:r><w:t>Report location:</w:t></w:r><w:bookmarkEnd w:id="6"/></w:p><w:p><w:hyperlink r:id="rId8" w:history="1"><w:r><w:rPr><w:color w:val="2980b9"/><w:u w:val="single"/></w:rPr><w:t xml:space="preserve">https://www.fullpicture.app/item/75cc7d9835a1751301bfc03e9ca3a85a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92B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term=Adipose-derived+stem+cells+atopic+dermatitis&amp;filter=years.2020-2023" TargetMode="External"/><Relationship Id="rId8" Type="http://schemas.openxmlformats.org/officeDocument/2006/relationships/hyperlink" Target="https://www.fullpicture.app/item/75cc7d9835a1751301bfc03e9ca3a8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2023-12-26T04:28:11+01:00</dcterms:created>
  <dcterms:modified xsi:type="dcterms:W3CDTF">2023-12-26T04:28:11+01:00</dcterms:modified>
</cp:coreProperties>
</file>

<file path=docProps/custom.xml><?xml version="1.0" encoding="utf-8"?>
<Properties xmlns="http://schemas.openxmlformats.org/officeDocument/2006/custom-properties" xmlns:vt="http://schemas.openxmlformats.org/officeDocument/2006/docPropsVTypes"/>
</file>